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cc11" w14:textId="5e2cc11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РОЗПОРЯДЖЕННЯ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23 серпня 2016 р. N 590-р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затвердження плану заходів з виконання у 2016 році Загальнодержавної програми "Національний план дій щодо реалізації Конвенції ООН про права дитини" на період до 2016 року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план заходів з виконання у 2016 році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</w:t>
      </w:r>
      <w:r>
        <w:rPr>
          <w:rFonts w:ascii="Arial"/>
          <w:b w:val="false"/>
          <w:i w:val="false"/>
          <w:color w:val="000000"/>
          <w:sz w:val="18"/>
        </w:rPr>
        <w:t xml:space="preserve"> (далі - план заходів), що додається.</w:t>
      </w:r>
    </w:p>
    <w:bookmarkEnd w:id="6"/>
    <w:bookmarkStart w:name="12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Міністерству освіти і науки, Міністерству охорони здоров'я, Міністерству культури, Міністерству внутрішніх справ, Міністерству закордонних справ, Міністерству юстиції, Державній міграційній службі, обласним, Київській міській держадміністраціям забезпечити:</w:t>
      </w:r>
    </w:p>
    <w:bookmarkEnd w:id="7"/>
    <w:bookmarkStart w:name="13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виконання плану заходів;</w:t>
      </w:r>
    </w:p>
    <w:bookmarkEnd w:id="8"/>
    <w:bookmarkStart w:name="14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подання до 15 лютого 2017 р. Міністерству соціальної політики інформації про стан виконання плану заходів для інформування до 1 травня 2017 р. Кабінету Міністрів України.</w:t>
      </w:r>
    </w:p>
    <w:bookmarkEnd w:id="9"/>
    <w:bookmarkStart w:name="15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3. Обласним, Київській міській держадміністраціям у місячний строк розробити і затвердити регіональні плани заходів з виконання у 2016 році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0"/>
    <w:bookmarkStart w:name="16" w:id="11"/>
    <w:p>
      <w:pPr>
        <w:spacing w:after="0"/>
        <w:ind w:left="0"/>
        <w:jc w:val="both"/>
      </w:pP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7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2"/>
        </w:tc>
        <w:tc>
          <w:tcPr>
            <w:tcW w:w="6817" w:type="dxa"/>
            <w:tcBorders/>
            <w:vAlign w:val="top"/>
          </w:tcPr>
          <w:bookmarkStart w:name="18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ГРОЙСМАН</w:t>
            </w:r>
          </w:p>
          <w:bookmarkEnd w:id="13"/>
        </w:tc>
      </w:tr>
    </w:tbl>
    <w:bookmarkStart w:name="19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4"/>
    <w:bookmarkStart w:name="20" w:id="15"/>
    <w:p>
      <w:pPr>
        <w:spacing w:after="0"/>
        <w:ind w:left="0"/>
        <w:jc w:val="both"/>
      </w:pPr>
    </w:p>
    <w:bookmarkEnd w:id="15"/>
    <w:bookmarkStart w:name="22" w:id="16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розпорядженням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23 серпня 2016 р. N 590-р</w:t>
      </w:r>
    </w:p>
    <w:bookmarkEnd w:id="16"/>
    <w:bookmarkStart w:name="23" w:id="1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ПЛАН</w:t>
      </w:r>
      <w:r>
        <w:br/>
      </w:r>
      <w:r>
        <w:rPr>
          <w:rFonts w:ascii="Arial"/>
          <w:b w:val="false"/>
          <w:i w:val="false"/>
          <w:color w:val="000000"/>
          <w:sz w:val="27"/>
        </w:rPr>
        <w:t xml:space="preserve">заходів з виконання у 2016 році </w:t>
      </w:r>
      <w:r>
        <w:rPr>
          <w:rFonts w:ascii="Arial"/>
          <w:b w:val="false"/>
          <w:i w:val="false"/>
          <w:color w:val="0288d1"/>
          <w:sz w:val="27"/>
        </w:rPr>
        <w:t>Загальнодержавної програми "Національний план дій щодо реалізації Конвенції ООН про права дитини" на період до 2016 року</w:t>
      </w:r>
    </w:p>
    <w:bookmarkEnd w:id="1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000"/>
        <w:gridCol w:w="3000"/>
        <w:gridCol w:w="2726"/>
        <w:gridCol w:w="1636"/>
        <w:gridCol w:w="1636"/>
        <w:gridCol w:w="1636"/>
      </w:tblGrid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Зміст основного завдання</w:t>
            </w:r>
          </w:p>
          <w:bookmarkEnd w:id="18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Найменування заходу</w:t>
            </w:r>
          </w:p>
          <w:bookmarkEnd w:id="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Відповідальні за виконання</w:t>
            </w:r>
          </w:p>
          <w:bookmarkEnd w:id="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Строк виконання</w:t>
            </w:r>
          </w:p>
          <w:bookmarkEnd w:id="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Джерела фінансування*</w:t>
            </w:r>
          </w:p>
          <w:bookmarkEnd w:id="2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Прогнозний обсяг фінансових ресурсів для виконання завдань, тис. гривень</w:t>
            </w:r>
          </w:p>
          <w:bookmarkEnd w:id="23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I. Охорона здоров'я та формування здорового способу життя дітей</w:t>
            </w:r>
          </w:p>
          <w:bookmarkEnd w:id="24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Охорона здоров'я</w:t>
            </w:r>
          </w:p>
          <w:bookmarkEnd w:id="25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Забезпечення рівного доступу всіх жінок незалежно від місця проживання та соціального статусу до високоякісних медичних послуг, що надаються вагітним, створення умов для безпечних пологів</w:t>
            </w:r>
          </w:p>
          <w:bookmarkEnd w:id="26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опрацювання питання щодо створення бази даних про жінок з важкою соматичною патологією та проведення заходів з підготовки до безпечного материнства</w:t>
            </w:r>
          </w:p>
          <w:bookmarkEnd w:id="2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2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2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1"/>
          <w:p>
            <w:pPr>
              <w:spacing w:after="0"/>
              <w:ind w:left="0"/>
              <w:jc w:val="center"/>
            </w:pPr>
          </w:p>
          <w:bookmarkEnd w:id="3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опрацювання питання щодо можливості відкриття нових і функціонування утворених перинатальних центрів</w:t>
            </w:r>
          </w:p>
          <w:bookmarkEnd w:id="3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36"/>
          <w:p>
            <w:pPr>
              <w:spacing w:after="0"/>
              <w:ind w:left="0"/>
              <w:jc w:val="center"/>
            </w:pPr>
          </w:p>
          <w:bookmarkEnd w:id="3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продовження роботи із забезпечення надання вітчизняними перинатальними центрами систематичної консультативної та методичної допомоги</w:t>
            </w:r>
          </w:p>
          <w:bookmarkEnd w:id="3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1"/>
          <w:p>
            <w:pPr>
              <w:spacing w:after="0"/>
              <w:ind w:left="0"/>
              <w:jc w:val="center"/>
            </w:pPr>
          </w:p>
          <w:bookmarkEnd w:id="41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Сприяння створенню середовища, безпечного для розвитку дитини, збереження її здоров'я та життя</w:t>
            </w:r>
          </w:p>
          <w:bookmarkEnd w:id="42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пілотне впровадження в медичну практику послуг з раннього втручання з метою надання підтримки родинам, які виховують дітей з вадами розвитку, запобігання відмові батьків від дітей із психофізичними порушеннями та потраплянню їх в інтернатні заклади, а також інвалідизації дитячого населення</w:t>
            </w:r>
          </w:p>
          <w:bookmarkEnd w:id="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Закарпатська, Львівська, Харківська та Одеська облдержадміністрації</w:t>
            </w:r>
          </w:p>
          <w:bookmarkEnd w:id="4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47"/>
          <w:p>
            <w:pPr>
              <w:spacing w:after="0"/>
              <w:ind w:left="0"/>
              <w:jc w:val="center"/>
            </w:pPr>
          </w:p>
          <w:bookmarkEnd w:id="4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діяльності міжвідомчої робочої групи з питань реалізації пілотних проектів з надання послуг раннього втручання для дітей, визначення національних і регіональних координаторів надання таких послуг, їх завдань і повноважень</w:t>
            </w:r>
          </w:p>
          <w:bookmarkEnd w:id="4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4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1"/>
          <w:p>
            <w:pPr>
              <w:spacing w:after="0"/>
              <w:ind w:left="0"/>
              <w:jc w:val="left"/>
            </w:pPr>
          </w:p>
          <w:bookmarkEnd w:id="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2"/>
          <w:p>
            <w:pPr>
              <w:spacing w:after="0"/>
              <w:ind w:left="0"/>
              <w:jc w:val="center"/>
            </w:pPr>
          </w:p>
          <w:bookmarkEnd w:id="5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організація міжвідомчої координації, створення системи нагляду та моніторингу на національному та регіональному рівні стосовно здійснення заходів з упровадження практики надання послуг раннього втручання для дітей</w:t>
            </w:r>
          </w:p>
          <w:bookmarkEnd w:id="5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Закарпатська, Одеська, Львівська та Харківська облдержадміністрації</w:t>
            </w:r>
          </w:p>
          <w:bookmarkEnd w:id="5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56"/>
          <w:p>
            <w:pPr>
              <w:spacing w:after="0"/>
              <w:ind w:left="0"/>
              <w:jc w:val="left"/>
            </w:pPr>
          </w:p>
          <w:bookmarkEnd w:id="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57"/>
          <w:p>
            <w:pPr>
              <w:spacing w:after="0"/>
              <w:ind w:left="0"/>
              <w:jc w:val="center"/>
            </w:pPr>
          </w:p>
          <w:bookmarkEnd w:id="5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упровадження в медичну практику системи катамнестичного спостереження за новонародженими та дітьми віком до трьох років, у яких наявний ризик порушення усіх сфер розвитку та ризик розвитку хронічних захворювань</w:t>
            </w:r>
          </w:p>
          <w:bookmarkEnd w:id="5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5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1"/>
          <w:p>
            <w:pPr>
              <w:spacing w:after="0"/>
              <w:ind w:left="0"/>
              <w:jc w:val="left"/>
            </w:pPr>
          </w:p>
          <w:bookmarkEnd w:id="6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2"/>
          <w:p>
            <w:pPr>
              <w:spacing w:after="0"/>
              <w:ind w:left="0"/>
              <w:jc w:val="center"/>
            </w:pPr>
          </w:p>
          <w:bookmarkEnd w:id="6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проведення акції з інформування населення про переваги виключно грудного вигодовування</w:t>
            </w:r>
          </w:p>
          <w:bookmarkEnd w:id="6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6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67"/>
          <w:p>
            <w:pPr>
              <w:spacing w:after="0"/>
              <w:ind w:left="0"/>
              <w:jc w:val="center"/>
            </w:pPr>
          </w:p>
          <w:bookmarkEnd w:id="6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продовження роботи із створення та забезпечення функціонування мережі центрів (відділень, кабінетів) медико-соціальної допомоги дітям та молоді "Клініка, дружня до молоді"</w:t>
            </w:r>
          </w:p>
          <w:bookmarkEnd w:id="6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2"/>
          <w:p>
            <w:pPr>
              <w:spacing w:after="0"/>
              <w:ind w:left="0"/>
              <w:jc w:val="center"/>
            </w:pPr>
          </w:p>
          <w:bookmarkEnd w:id="7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продовження наукових досліджень з вивчення питань щодо впливу сімейного та шкільного середовища на розвиток, збереження здоров'я та життя школярів</w:t>
            </w:r>
          </w:p>
          <w:bookmarkEnd w:id="7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7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76"/>
          <w:p>
            <w:pPr>
              <w:spacing w:after="0"/>
              <w:ind w:left="0"/>
              <w:jc w:val="left"/>
            </w:pPr>
          </w:p>
          <w:bookmarkEnd w:id="7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77"/>
          <w:p>
            <w:pPr>
              <w:spacing w:after="0"/>
              <w:ind w:left="0"/>
              <w:jc w:val="center"/>
            </w:pPr>
          </w:p>
          <w:bookmarkEnd w:id="7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продовження роботи веб-сайту для підлітків та їх батьків, що містить поради стосовно збереження здоров'я</w:t>
            </w:r>
          </w:p>
          <w:bookmarkEnd w:id="7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дитяча спеціалізована лікарня "Охматдит" (за згодою), Національна академія медичних наук (за згодою)</w:t>
            </w:r>
          </w:p>
          <w:bookmarkEnd w:id="7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2"/>
          <w:p>
            <w:pPr>
              <w:spacing w:after="0"/>
              <w:ind w:left="0"/>
              <w:jc w:val="center"/>
            </w:pPr>
          </w:p>
          <w:bookmarkEnd w:id="8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проведення для дітей та їх батьків навчання з питань самоконтролю за цукровим діабетом, а також регулярних семінарів на відповідну тему для лікарів, дітей та їх батьків</w:t>
            </w:r>
          </w:p>
          <w:bookmarkEnd w:id="8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держадміністрації, Національна академія медичних наук (за згодою)</w:t>
            </w:r>
          </w:p>
          <w:bookmarkEnd w:id="8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87"/>
          <w:p>
            <w:pPr>
              <w:spacing w:after="0"/>
              <w:ind w:left="0"/>
              <w:jc w:val="center"/>
            </w:pPr>
          </w:p>
          <w:bookmarkEnd w:id="8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10) впровадження в роботу дошкільних та загальноосвітніх навчальних закладів усіх типів здоров'язберігаючих технологій "Навчання у русі" для профілактики порушень постави, зору, органів травлення дітей та залучення батьків до формування здорового способу життя в родині</w:t>
            </w:r>
          </w:p>
          <w:bookmarkEnd w:id="8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8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2"/>
          <w:p>
            <w:pPr>
              <w:spacing w:after="0"/>
              <w:ind w:left="0"/>
              <w:jc w:val="center"/>
            </w:pPr>
          </w:p>
          <w:bookmarkEnd w:id="9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11) сприяння підвищенню рівня обізнаності медичних працівників і батьків з питань профілактики, діагностики та лікування захворювань дитячого віку, в тому числі з рідкісними (орфанними) захворюваннями, гемофілією, онкологічними захворюваннями, цукровим діабетом II типу та ожирінням, шляхом забезпечення організації виступів фахівців у засобах масової інформації</w:t>
            </w:r>
          </w:p>
          <w:bookmarkEnd w:id="9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держадміністрації, 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дитяча спеціалізована лікарня "Охматдит" (за згодою), Національна академія медичних наук (за згодою)</w:t>
            </w:r>
          </w:p>
          <w:bookmarkEnd w:id="9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97"/>
          <w:p>
            <w:pPr>
              <w:spacing w:after="0"/>
              <w:ind w:left="0"/>
              <w:jc w:val="center"/>
            </w:pPr>
          </w:p>
          <w:bookmarkEnd w:id="9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12) проведення навчання серед медичних працівників щодо особливостей медичної допомоги дітям з політравмою</w:t>
            </w:r>
          </w:p>
          <w:bookmarkEnd w:id="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9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2"/>
          <w:p>
            <w:pPr>
              <w:spacing w:after="0"/>
              <w:ind w:left="0"/>
              <w:jc w:val="center"/>
            </w:pPr>
          </w:p>
          <w:bookmarkEnd w:id="10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13) проведення серед дітей та батьків роз'яснювальної роботи з питань необхідності дотримання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правил дорожнього руху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власної безпеки</w:t>
            </w:r>
          </w:p>
          <w:bookmarkEnd w:id="10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07"/>
          <w:p>
            <w:pPr>
              <w:spacing w:after="0"/>
              <w:ind w:left="0"/>
              <w:jc w:val="center"/>
            </w:pPr>
          </w:p>
          <w:bookmarkEnd w:id="10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14) розроблення заходів щодо проведення серед співробітників Національної поліції та ДСНС роз'яснювальної роботи з питань надання першої та невідкладної допомоги дітям, що отримали отруєння та травми, в тому числі у дорожньо-транспортних пригодах або інших надзвичайних ситуаціях, а також здійснення заходів щодо відповідної підготовки таких співробітників</w:t>
            </w:r>
          </w:p>
          <w:bookmarkEnd w:id="10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поліція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ДСНС</w:t>
            </w:r>
          </w:p>
          <w:bookmarkEnd w:id="10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1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11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2"/>
          <w:p>
            <w:pPr>
              <w:spacing w:after="0"/>
              <w:ind w:left="0"/>
              <w:jc w:val="center"/>
            </w:pPr>
          </w:p>
          <w:bookmarkEnd w:id="11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15) забезпечити проведення обов'язкового медичного профілактичного огляду дітей відповідно до Порядку здійснення медичного обслуговування учнів загальноосвітніх навчальних закладів, затвердженого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постановою Кабінету Міністрів України від 8 грудня 2009 р. N 1318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(Офіційний вісник України, 2009 р., N 95, ст. 3266), та проведення профілактичної роботи з учнями, їх батьками або законними представниками щодо виявлення факторів ризику виникнення алкогольних та наркотичних проблем</w:t>
            </w:r>
          </w:p>
          <w:bookmarkEnd w:id="11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11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17"/>
          <w:p>
            <w:pPr>
              <w:spacing w:after="0"/>
              <w:ind w:left="0"/>
              <w:jc w:val="center"/>
            </w:pPr>
          </w:p>
          <w:bookmarkEnd w:id="11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16) реорганізація Чигиринської спеціальної загальноосвітньої школи-інтернату I - II ступеня Черкаської обласної ради у Чигиринський навчально-реабілітаційний центр для дітей із складними вадами розвитку Черкаської обласної ради</w:t>
            </w:r>
          </w:p>
          <w:bookmarkEnd w:id="11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Черкаська обласна рада (за згодою)</w:t>
            </w:r>
          </w:p>
          <w:bookmarkEnd w:id="11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1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2"/>
          <w:p>
            <w:pPr>
              <w:spacing w:after="0"/>
              <w:ind w:left="0"/>
              <w:jc w:val="center"/>
            </w:pPr>
          </w:p>
          <w:bookmarkEnd w:id="12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17) здійснення заходів щодо подальшого розвитку в області мережі шкіл сприяння здоров'ю, залучення нових навчально-виховних закладів до проекту "Європейська мережа шкіл сприяння здоров'ю"</w:t>
            </w:r>
          </w:p>
          <w:bookmarkEnd w:id="1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Чернігівська облдержадміністрація</w:t>
            </w:r>
          </w:p>
          <w:bookmarkEnd w:id="12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27"/>
          <w:p>
            <w:pPr>
              <w:spacing w:after="0"/>
              <w:ind w:left="0"/>
              <w:jc w:val="center"/>
            </w:pPr>
          </w:p>
          <w:bookmarkEnd w:id="127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Підвищення якості та збільшення обсягу медичних послуг, що надаються дітям</w:t>
            </w:r>
          </w:p>
          <w:bookmarkEnd w:id="128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продовження розроблення стандартів надання медичної допомоги та уніфікованих клінічних протоколів на засадах доказової медицини і використання їх у процесі підвищення кваліфікації лікарів</w:t>
            </w:r>
          </w:p>
          <w:bookmarkEnd w:id="1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1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2"/>
          <w:p>
            <w:pPr>
              <w:spacing w:after="0"/>
              <w:ind w:left="0"/>
              <w:jc w:val="left"/>
            </w:pPr>
          </w:p>
          <w:bookmarkEnd w:id="13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3"/>
          <w:p>
            <w:pPr>
              <w:spacing w:after="0"/>
              <w:ind w:left="0"/>
              <w:jc w:val="center"/>
            </w:pPr>
          </w:p>
          <w:bookmarkEnd w:id="13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продовження впровадження в регіонах інтегрованого ведення хвороб у дітей до п'ятирічного віку та інших вікових груп з метою зниження рівня дитячої захворюваності та смертності</w:t>
            </w:r>
          </w:p>
          <w:bookmarkEnd w:id="1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1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3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13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38"/>
          <w:p>
            <w:pPr>
              <w:spacing w:after="0"/>
              <w:ind w:left="0"/>
              <w:jc w:val="center"/>
            </w:pPr>
          </w:p>
          <w:bookmarkEnd w:id="13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масового скринінгу новонароджених на фенілкетонурію та вроджений гіпотеріоз</w:t>
            </w:r>
          </w:p>
          <w:bookmarkEnd w:id="1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1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14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30000</w:t>
            </w:r>
          </w:p>
          <w:bookmarkEnd w:id="14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забезпечення медикаментами та лікувальним харчуванням дітей з:</w:t>
            </w:r>
          </w:p>
          <w:bookmarkEnd w:id="1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45"/>
          <w:p>
            <w:pPr>
              <w:spacing w:after="0"/>
              <w:ind w:left="0"/>
              <w:jc w:val="left"/>
            </w:pPr>
          </w:p>
          <w:bookmarkEnd w:id="1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46"/>
          <w:p>
            <w:pPr>
              <w:spacing w:after="0"/>
              <w:ind w:left="0"/>
              <w:jc w:val="center"/>
            </w:pPr>
          </w:p>
          <w:bookmarkEnd w:id="1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47"/>
          <w:p>
            <w:pPr>
              <w:spacing w:after="0"/>
              <w:ind w:left="0"/>
              <w:jc w:val="left"/>
            </w:pPr>
          </w:p>
          <w:bookmarkEnd w:id="14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48"/>
          <w:p>
            <w:pPr>
              <w:spacing w:after="0"/>
              <w:ind w:left="0"/>
              <w:jc w:val="center"/>
            </w:pPr>
          </w:p>
          <w:bookmarkEnd w:id="14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первинним (вродженим) імунодефіцитом</w:t>
            </w:r>
          </w:p>
          <w:bookmarkEnd w:id="1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16000</w:t>
            </w:r>
          </w:p>
          <w:bookmarkEnd w:id="15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муковісцидозом</w:t>
            </w:r>
          </w:p>
          <w:bookmarkEnd w:id="1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32227,7</w:t>
            </w:r>
          </w:p>
          <w:bookmarkEnd w:id="15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дитячим церебральним паралічем</w:t>
            </w:r>
          </w:p>
          <w:bookmarkEnd w:id="1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7000</w:t>
            </w:r>
          </w:p>
          <w:bookmarkEnd w:id="16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хронічним вірусним гепатитом B та C</w:t>
            </w:r>
          </w:p>
          <w:bookmarkEnd w:id="1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8000</w:t>
            </w:r>
          </w:p>
          <w:bookmarkEnd w:id="16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фенілкетонурією</w:t>
            </w:r>
          </w:p>
          <w:bookmarkEnd w:id="1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15994,8</w:t>
            </w:r>
          </w:p>
          <w:bookmarkEnd w:id="17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гемофілією типу A або B або хворобою Віллебранда</w:t>
            </w:r>
          </w:p>
          <w:bookmarkEnd w:id="1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168624,7</w:t>
            </w:r>
          </w:p>
          <w:bookmarkEnd w:id="17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нанізмом різного походження</w:t>
            </w:r>
          </w:p>
          <w:bookmarkEnd w:id="1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18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18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30045,6</w:t>
            </w:r>
          </w:p>
          <w:bookmarkEnd w:id="18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розладами психіки та поведінки із спектра аутизму</w:t>
            </w:r>
          </w:p>
          <w:bookmarkEnd w:id="1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18667,3</w:t>
            </w:r>
          </w:p>
          <w:bookmarkEnd w:id="18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ювенільним ревматоїдним артритом</w:t>
            </w:r>
          </w:p>
          <w:bookmarkEnd w:id="1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42060</w:t>
            </w:r>
          </w:p>
          <w:bookmarkEnd w:id="19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забезпечення медикаментами та виробами медичного призначення для проведення дитячого діалізу</w:t>
            </w:r>
          </w:p>
          <w:bookmarkEnd w:id="1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35591</w:t>
            </w:r>
          </w:p>
          <w:bookmarkEnd w:id="19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регіональне забезпечення медикаментами, виробами медичного призначення та лікувальним харчуванням хворих дітей, у тому числі на рідкісні (орфанні) захворювання дітей з:</w:t>
            </w:r>
          </w:p>
          <w:bookmarkEnd w:id="19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0"/>
          <w:p>
            <w:pPr>
              <w:spacing w:after="0"/>
              <w:ind w:left="0"/>
              <w:jc w:val="left"/>
            </w:pPr>
          </w:p>
          <w:bookmarkEnd w:id="2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1"/>
          <w:p>
            <w:pPr>
              <w:spacing w:after="0"/>
              <w:ind w:left="0"/>
              <w:jc w:val="center"/>
            </w:pPr>
          </w:p>
          <w:bookmarkEnd w:id="2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2"/>
          <w:p>
            <w:pPr>
              <w:spacing w:after="0"/>
              <w:ind w:left="0"/>
              <w:jc w:val="left"/>
            </w:pPr>
          </w:p>
          <w:bookmarkEnd w:id="20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3"/>
          <w:p>
            <w:pPr>
              <w:spacing w:after="0"/>
              <w:ind w:left="0"/>
              <w:jc w:val="center"/>
            </w:pPr>
          </w:p>
          <w:bookmarkEnd w:id="20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онкологічними та онкогематологічними захворюваннями</w:t>
            </w:r>
          </w:p>
          <w:bookmarkEnd w:id="20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2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20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08"/>
          <w:p>
            <w:pPr>
              <w:spacing w:after="0"/>
              <w:ind w:left="0"/>
              <w:jc w:val="center"/>
            </w:pPr>
          </w:p>
          <w:bookmarkEnd w:id="20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важкими формами гострої та хронічної ниркової недостатності</w:t>
            </w:r>
          </w:p>
          <w:bookmarkEnd w:id="20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3"/>
          <w:p>
            <w:pPr>
              <w:spacing w:after="0"/>
              <w:ind w:left="0"/>
              <w:jc w:val="center"/>
            </w:pPr>
          </w:p>
          <w:bookmarkEnd w:id="21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хронічним вірусним гепатитом B та C</w:t>
            </w:r>
          </w:p>
          <w:bookmarkEnd w:id="2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18"/>
          <w:p>
            <w:pPr>
              <w:spacing w:after="0"/>
              <w:ind w:left="0"/>
              <w:jc w:val="center"/>
            </w:pPr>
          </w:p>
          <w:bookmarkEnd w:id="21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передчасним статевим розвитком до дев'яти років</w:t>
            </w:r>
          </w:p>
          <w:bookmarkEnd w:id="2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2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2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22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3"/>
          <w:p>
            <w:pPr>
              <w:spacing w:after="0"/>
              <w:ind w:left="0"/>
              <w:jc w:val="center"/>
            </w:pPr>
          </w:p>
          <w:bookmarkEnd w:id="22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артеріальною легеневою гіпертензією</w:t>
            </w:r>
          </w:p>
          <w:bookmarkEnd w:id="2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28"/>
          <w:p>
            <w:pPr>
              <w:spacing w:after="0"/>
              <w:ind w:left="0"/>
              <w:jc w:val="center"/>
            </w:pPr>
          </w:p>
          <w:bookmarkEnd w:id="22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медикаментами та витратними матеріалами дітей, хворих на:</w:t>
            </w:r>
          </w:p>
          <w:bookmarkEnd w:id="2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3"/>
          <w:p>
            <w:pPr>
              <w:spacing w:after="0"/>
              <w:ind w:left="0"/>
              <w:jc w:val="center"/>
            </w:pPr>
          </w:p>
          <w:bookmarkEnd w:id="23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бульозний епідермоліз</w:t>
            </w:r>
          </w:p>
          <w:bookmarkEnd w:id="2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38"/>
          <w:p>
            <w:pPr>
              <w:spacing w:after="0"/>
              <w:ind w:left="0"/>
              <w:jc w:val="center"/>
            </w:pPr>
          </w:p>
          <w:bookmarkEnd w:id="23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спінальну м'язову атрофію</w:t>
            </w:r>
          </w:p>
          <w:bookmarkEnd w:id="2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3"/>
          <w:p>
            <w:pPr>
              <w:spacing w:after="0"/>
              <w:ind w:left="0"/>
              <w:jc w:val="center"/>
            </w:pPr>
          </w:p>
          <w:bookmarkEnd w:id="24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дитячий церебральний параліч</w:t>
            </w:r>
          </w:p>
          <w:bookmarkEnd w:id="2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48"/>
          <w:p>
            <w:pPr>
              <w:spacing w:after="0"/>
              <w:ind w:left="0"/>
              <w:jc w:val="center"/>
            </w:pPr>
          </w:p>
          <w:bookmarkEnd w:id="24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первинний вроджений імунодефіцит</w:t>
            </w:r>
          </w:p>
          <w:bookmarkEnd w:id="2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3"/>
          <w:p>
            <w:pPr>
              <w:spacing w:after="0"/>
              <w:ind w:left="0"/>
              <w:jc w:val="center"/>
            </w:pPr>
          </w:p>
          <w:bookmarkEnd w:id="25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муковісцидоз</w:t>
            </w:r>
          </w:p>
          <w:bookmarkEnd w:id="2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58"/>
          <w:p>
            <w:pPr>
              <w:spacing w:after="0"/>
              <w:ind w:left="0"/>
              <w:jc w:val="center"/>
            </w:pPr>
          </w:p>
          <w:bookmarkEnd w:id="25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фенілкетонурію від чотирьох років</w:t>
            </w:r>
          </w:p>
          <w:bookmarkEnd w:id="2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3"/>
          <w:p>
            <w:pPr>
              <w:spacing w:after="0"/>
              <w:ind w:left="0"/>
              <w:jc w:val="center"/>
            </w:pPr>
          </w:p>
          <w:bookmarkEnd w:id="26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хворобу Гоше</w:t>
            </w:r>
          </w:p>
          <w:bookmarkEnd w:id="2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68"/>
          <w:p>
            <w:pPr>
              <w:spacing w:after="0"/>
              <w:ind w:left="0"/>
              <w:jc w:val="center"/>
            </w:pPr>
          </w:p>
          <w:bookmarkEnd w:id="26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мукополісахарідоз</w:t>
            </w:r>
          </w:p>
          <w:bookmarkEnd w:id="2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3"/>
          <w:p>
            <w:pPr>
              <w:spacing w:after="0"/>
              <w:ind w:left="0"/>
              <w:jc w:val="center"/>
            </w:pPr>
          </w:p>
          <w:bookmarkEnd w:id="27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гемофілію типу A або B, хворобу Віллебранда та інші важкі коагулопатії</w:t>
            </w:r>
          </w:p>
          <w:bookmarkEnd w:id="2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78"/>
          <w:p>
            <w:pPr>
              <w:spacing w:after="0"/>
              <w:ind w:left="0"/>
              <w:jc w:val="center"/>
            </w:pPr>
          </w:p>
          <w:bookmarkEnd w:id="27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нанізм різного походження</w:t>
            </w:r>
          </w:p>
          <w:bookmarkEnd w:id="2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8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8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3"/>
          <w:p>
            <w:pPr>
              <w:spacing w:after="0"/>
              <w:ind w:left="0"/>
              <w:jc w:val="center"/>
            </w:pPr>
          </w:p>
          <w:bookmarkEnd w:id="28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тяжкі розлади психіки та поведінки із спектру аутизму</w:t>
            </w:r>
          </w:p>
          <w:bookmarkEnd w:id="2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28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2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28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88"/>
          <w:p>
            <w:pPr>
              <w:spacing w:after="0"/>
              <w:ind w:left="0"/>
              <w:jc w:val="center"/>
            </w:pPr>
          </w:p>
          <w:bookmarkEnd w:id="28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ювенільний ревматоідний артрит</w:t>
            </w:r>
          </w:p>
          <w:bookmarkEnd w:id="2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3"/>
          <w:p>
            <w:pPr>
              <w:spacing w:after="0"/>
              <w:ind w:left="0"/>
              <w:jc w:val="center"/>
            </w:pPr>
          </w:p>
          <w:bookmarkEnd w:id="29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рідкісні (орфанні захворювання)</w:t>
            </w:r>
          </w:p>
          <w:bookmarkEnd w:id="2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298"/>
          <w:p>
            <w:pPr>
              <w:spacing w:after="0"/>
              <w:ind w:left="0"/>
              <w:jc w:val="center"/>
            </w:pPr>
          </w:p>
          <w:bookmarkEnd w:id="29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2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регіональне забезпечення проведення оперативного лікування дітей-інвалідів із:</w:t>
            </w:r>
          </w:p>
          <w:bookmarkEnd w:id="29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0"/>
          <w:p>
            <w:pPr>
              <w:spacing w:after="0"/>
              <w:ind w:left="0"/>
              <w:jc w:val="left"/>
            </w:pPr>
          </w:p>
          <w:bookmarkEnd w:id="3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1"/>
          <w:p>
            <w:pPr>
              <w:spacing w:after="0"/>
              <w:ind w:left="0"/>
              <w:jc w:val="center"/>
            </w:pPr>
          </w:p>
          <w:bookmarkEnd w:id="3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2"/>
          <w:p>
            <w:pPr>
              <w:spacing w:after="0"/>
              <w:ind w:left="0"/>
              <w:jc w:val="left"/>
            </w:pPr>
          </w:p>
          <w:bookmarkEnd w:id="30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3"/>
          <w:p>
            <w:pPr>
              <w:spacing w:after="0"/>
              <w:ind w:left="0"/>
              <w:jc w:val="center"/>
            </w:pPr>
          </w:p>
          <w:bookmarkEnd w:id="30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сколіозом</w:t>
            </w:r>
          </w:p>
          <w:bookmarkEnd w:id="30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2" w:id="3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3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0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4" w:id="308"/>
          <w:p>
            <w:pPr>
              <w:spacing w:after="0"/>
              <w:ind w:left="0"/>
              <w:jc w:val="center"/>
            </w:pPr>
          </w:p>
          <w:bookmarkEnd w:id="30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5" w:id="3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захворюваннями тазостегнових суглобів</w:t>
            </w:r>
          </w:p>
          <w:bookmarkEnd w:id="30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6" w:id="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7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8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9" w:id="313"/>
          <w:p>
            <w:pPr>
              <w:spacing w:after="0"/>
              <w:ind w:left="0"/>
              <w:jc w:val="center"/>
            </w:pPr>
          </w:p>
          <w:bookmarkEnd w:id="31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0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гідроцефалією</w:t>
            </w:r>
          </w:p>
          <w:bookmarkEnd w:id="3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1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2" w:id="3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3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4" w:id="318"/>
          <w:p>
            <w:pPr>
              <w:spacing w:after="0"/>
              <w:ind w:left="0"/>
              <w:jc w:val="center"/>
            </w:pPr>
          </w:p>
          <w:bookmarkEnd w:id="31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5" w:id="3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забезпечення проведення оперативного лікування дітей-інвалідів із незворотними вадами слуху, які потребують проведення імплантаційного слухопротезування, а також заміни зовнішньої частини (мовного процесора) систем імплантаційного слухопротезування</w:t>
            </w:r>
          </w:p>
          <w:bookmarkEnd w:id="3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6" w:id="3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7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8" w:id="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32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9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32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0" w:id="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створення нових та оновлення даних щодо дітей, хворих на хронічні захворювання, а також на рідкісні (орфанні) захворювання</w:t>
            </w:r>
          </w:p>
          <w:bookmarkEnd w:id="3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1" w:id="3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2" w:id="3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3" w:id="3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32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4" w:id="328"/>
          <w:p>
            <w:pPr>
              <w:spacing w:after="0"/>
              <w:ind w:left="0"/>
              <w:jc w:val="center"/>
            </w:pPr>
          </w:p>
          <w:bookmarkEnd w:id="32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5" w:id="3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10) проведення скринінгових досліджень, опрацювання питання створення бази даних дітей із сколіозом, а також визначення реальних потреб у консервативному та оперативному лікуванні сколіозу у дітей</w:t>
            </w:r>
          </w:p>
          <w:bookmarkEnd w:id="3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6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дитяча спеціалізована лікарня "Охматдит" (за згодою), Національна академія медичних наук (за згодою)</w:t>
            </w:r>
          </w:p>
          <w:bookmarkEnd w:id="3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7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8" w:id="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9" w:id="333"/>
          <w:p>
            <w:pPr>
              <w:spacing w:after="0"/>
              <w:ind w:left="0"/>
              <w:jc w:val="center"/>
            </w:pPr>
          </w:p>
          <w:bookmarkEnd w:id="33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0" w:id="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11) опрацювання питання щодо визначення Центру дитячої гепатології державної установи "Інститут педіатрії, акушерства і гінекології Національної академії медичних наук України" референтною установою з дитячої гепатології, у тому числі створення в умовах закладу бази даних (реєстру) дітей, хворих на хронічний вірусний гепатит B та C</w:t>
            </w:r>
          </w:p>
          <w:bookmarkEnd w:id="3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1" w:id="3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3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2" w:id="3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3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3" w:id="337"/>
          <w:p>
            <w:pPr>
              <w:spacing w:after="0"/>
              <w:ind w:left="0"/>
              <w:jc w:val="left"/>
            </w:pPr>
          </w:p>
          <w:bookmarkEnd w:id="33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4" w:id="338"/>
          <w:p>
            <w:pPr>
              <w:spacing w:after="0"/>
              <w:ind w:left="0"/>
              <w:jc w:val="center"/>
            </w:pPr>
          </w:p>
          <w:bookmarkEnd w:id="33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5" w:id="3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12) опрацювання питання щодо створення в умовах державної установи "Інститут педіатрії, акушерства і гінекології Національної академії медичних наук України" Центру надання медичної допомоги дітям та жінкам з медикаментозною алергією та надання йому функції науково-методичного супроводження</w:t>
            </w:r>
          </w:p>
          <w:bookmarkEnd w:id="3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6" w:id="3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державна установа "Інститут педіатрії, акушерства і гінекології Національної академії медичних наук України"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7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8" w:id="342"/>
          <w:p>
            <w:pPr>
              <w:spacing w:after="0"/>
              <w:ind w:left="0"/>
              <w:jc w:val="left"/>
            </w:pPr>
          </w:p>
          <w:bookmarkEnd w:id="34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9" w:id="343"/>
          <w:p>
            <w:pPr>
              <w:spacing w:after="0"/>
              <w:ind w:left="0"/>
              <w:jc w:val="center"/>
            </w:pPr>
          </w:p>
          <w:bookmarkEnd w:id="34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0" w:id="3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13) створення з метою зниження рівня травматизму серед дітей в умовах обласних закладах охорони здоров'я регіональних центрів дитячої політравми та забезпечення зазначених підрозділів всім необхідним для надання (вторинної) спеціалізованої медичної допомоги і безпечного транспортування у спеціалізований заклад охорони здоров'я</w:t>
            </w:r>
          </w:p>
          <w:bookmarkEnd w:id="3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1" w:id="3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3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2" w:id="3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3" w:id="3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34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4" w:id="348"/>
          <w:p>
            <w:pPr>
              <w:spacing w:after="0"/>
              <w:ind w:left="0"/>
              <w:jc w:val="center"/>
            </w:pPr>
          </w:p>
          <w:bookmarkEnd w:id="34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5" w:id="3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14) розроблення регіональних заходів для удосконалення надання психіатричної допомоги дітям з урахуванням пріоритету прав і гідності дитини та забезпечення: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ліжок, кабінетів, денних стаціонарів для надання психіатричної допомоги дітям у структурі багатопрофільних дитячих лікарень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використання мобільних бригад за участю дитячого психіатра, спеціалістів у галузі охорони психічного здоров'я для надання психіатричної допомоги сільському дитячому населенню за місцем проживання та навчання</w:t>
            </w:r>
          </w:p>
          <w:bookmarkEnd w:id="3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6" w:id="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7" w:id="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8" w:id="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9" w:id="353"/>
          <w:p>
            <w:pPr>
              <w:spacing w:after="0"/>
              <w:ind w:left="0"/>
              <w:jc w:val="center"/>
            </w:pPr>
          </w:p>
          <w:bookmarkEnd w:id="353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0" w:id="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Здійснення заходів, спрямованих на запобігання дитячій інвалідності та підвищення рівня надання медичної допомоги дітям-інвалідам</w:t>
            </w:r>
          </w:p>
          <w:bookmarkEnd w:id="354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1" w:id="3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розроблення плану заходів щодо приведення критеріїв установлення інвалідності та отримання реабілітаційних засобів і послуг для дітей з інвалідністю у відповідність з міжнародною класифікацією функціонування, обмежень життєдіяльності та здоров'я</w:t>
            </w:r>
          </w:p>
          <w:bookmarkEnd w:id="35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2" w:id="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3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5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4" w:id="358"/>
          <w:p>
            <w:pPr>
              <w:spacing w:after="0"/>
              <w:ind w:left="0"/>
              <w:jc w:val="left"/>
            </w:pPr>
          </w:p>
          <w:bookmarkEnd w:id="35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5" w:id="359"/>
          <w:p>
            <w:pPr>
              <w:spacing w:after="0"/>
              <w:ind w:left="0"/>
              <w:jc w:val="center"/>
            </w:pPr>
          </w:p>
          <w:bookmarkEnd w:id="35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6" w:id="3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розроблення та внесення в установленому порядку на розгляд Кабінету Міністрів України проекту акта щодо затвердження концепції соціальної педіатрії з питань комплексної медико-соціальної реабілітації дітей з обмеженнями життєдіяльності</w:t>
            </w:r>
          </w:p>
          <w:bookmarkEnd w:id="36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7" w:id="3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36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8" w:id="3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6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9" w:id="363"/>
          <w:p>
            <w:pPr>
              <w:spacing w:after="0"/>
              <w:ind w:left="0"/>
              <w:jc w:val="left"/>
            </w:pPr>
          </w:p>
          <w:bookmarkEnd w:id="36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0" w:id="364"/>
          <w:p>
            <w:pPr>
              <w:spacing w:after="0"/>
              <w:ind w:left="0"/>
              <w:jc w:val="center"/>
            </w:pPr>
          </w:p>
          <w:bookmarkEnd w:id="36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1" w:id="3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опрацювання питання утворення у структурі державного закладу "Український медичний центр реабілітації дітей з органічним ураженням нервової системи МОЗ України" референс-центру соціальної педіатрії з функціями з надання лікувальної, консультативної та реабілітаційної медико-соціальної допомоги дітям з тяжкими хронічними захворюваннями</w:t>
            </w:r>
          </w:p>
          <w:bookmarkEnd w:id="36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2" w:id="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заклад "Український медичний центр реабілітації дітей з органічним ураженням нервової системи МОЗ України"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6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3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6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4" w:id="368"/>
          <w:p>
            <w:pPr>
              <w:spacing w:after="0"/>
              <w:ind w:left="0"/>
              <w:jc w:val="left"/>
            </w:pPr>
          </w:p>
          <w:bookmarkEnd w:id="36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5" w:id="369"/>
          <w:p>
            <w:pPr>
              <w:spacing w:after="0"/>
              <w:ind w:left="0"/>
              <w:jc w:val="center"/>
            </w:pPr>
          </w:p>
          <w:bookmarkEnd w:id="36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6" w:id="3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продовження роботи із створення мережі кабінетів охорони зору дітей у закладах охорони здоров'я II рівня для запобігання виникненню порушення зору в дітей дошкільного та шкільного віку</w:t>
            </w:r>
          </w:p>
          <w:bookmarkEnd w:id="37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7" w:id="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37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8" w:id="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9" w:id="3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37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0" w:id="374"/>
          <w:p>
            <w:pPr>
              <w:spacing w:after="0"/>
              <w:ind w:left="0"/>
              <w:jc w:val="center"/>
            </w:pPr>
          </w:p>
          <w:bookmarkEnd w:id="37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1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розроблення та впровадження технології підтримки довгострокової мотивації до здійснення самоконтролю за цукровим діабетом I типу в дітей та підлітків</w:t>
            </w:r>
          </w:p>
          <w:bookmarkEnd w:id="37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2" w:id="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7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3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4" w:id="378"/>
          <w:p>
            <w:pPr>
              <w:spacing w:after="0"/>
              <w:ind w:left="0"/>
              <w:jc w:val="left"/>
            </w:pPr>
          </w:p>
          <w:bookmarkEnd w:id="37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5" w:id="379"/>
          <w:p>
            <w:pPr>
              <w:spacing w:after="0"/>
              <w:ind w:left="0"/>
              <w:jc w:val="center"/>
            </w:pPr>
          </w:p>
          <w:bookmarkEnd w:id="37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6" w:id="3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проведення у дітей своєчасної генетичної діагностики моногенного цукрового діабету, вродженого гіперінсулінізму</w:t>
            </w:r>
          </w:p>
          <w:bookmarkEnd w:id="38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7" w:id="3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Український науково-практичний центр ендокринної хірургії, трансплантації ендокринних органів і тканин МОЗ (за згодою)</w:t>
            </w:r>
          </w:p>
          <w:bookmarkEnd w:id="3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8" w:id="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9" w:id="383"/>
          <w:p>
            <w:pPr>
              <w:spacing w:after="0"/>
              <w:ind w:left="0"/>
              <w:jc w:val="left"/>
            </w:pPr>
          </w:p>
          <w:bookmarkEnd w:id="38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0" w:id="384"/>
          <w:p>
            <w:pPr>
              <w:spacing w:after="0"/>
              <w:ind w:left="0"/>
              <w:jc w:val="center"/>
            </w:pPr>
          </w:p>
          <w:bookmarkEnd w:id="38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1" w:id="3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розроблення заходів для профілактики, своєчасної діагностики та впровадження сучасних підходів для лікування та реабілітації дітей з ортопедичною патологією та травмами у системі "поліклініка - стаціонар - санаторій"</w:t>
            </w:r>
          </w:p>
          <w:bookmarkEnd w:id="38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2" w:id="3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3" w:id="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4" w:id="388"/>
          <w:p>
            <w:pPr>
              <w:spacing w:after="0"/>
              <w:ind w:left="0"/>
              <w:jc w:val="left"/>
            </w:pPr>
          </w:p>
          <w:bookmarkEnd w:id="38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5" w:id="389"/>
          <w:p>
            <w:pPr>
              <w:spacing w:after="0"/>
              <w:ind w:left="0"/>
              <w:jc w:val="center"/>
            </w:pPr>
          </w:p>
          <w:bookmarkEnd w:id="38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6" w:id="3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утворення міжвідомчої робочої групи для впровадження сучасних підходів з питань надання паліативної допомоги дітям</w:t>
            </w:r>
          </w:p>
          <w:bookmarkEnd w:id="39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7" w:id="3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</w:p>
          <w:bookmarkEnd w:id="3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8" w:id="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9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9" w:id="393"/>
          <w:p>
            <w:pPr>
              <w:spacing w:after="0"/>
              <w:ind w:left="0"/>
              <w:jc w:val="left"/>
            </w:pPr>
          </w:p>
          <w:bookmarkEnd w:id="39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0" w:id="394"/>
          <w:p>
            <w:pPr>
              <w:spacing w:after="0"/>
              <w:ind w:left="0"/>
              <w:jc w:val="center"/>
            </w:pPr>
          </w:p>
          <w:bookmarkEnd w:id="39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1" w:id="3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розроблення та затвердження нормативно-правових актів щодо організації надання паліативної допомоги дітям</w:t>
            </w:r>
          </w:p>
          <w:bookmarkEnd w:id="39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2" w:id="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3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3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9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4" w:id="398"/>
          <w:p>
            <w:pPr>
              <w:spacing w:after="0"/>
              <w:ind w:left="0"/>
              <w:jc w:val="left"/>
            </w:pPr>
          </w:p>
          <w:bookmarkEnd w:id="39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5" w:id="399"/>
          <w:p>
            <w:pPr>
              <w:spacing w:after="0"/>
              <w:ind w:left="0"/>
              <w:jc w:val="center"/>
            </w:pPr>
          </w:p>
          <w:bookmarkEnd w:id="39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6" w:id="4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10) відкриття центрів, мобільних бригад для надання паліативної допомоги важкохворим дітям, у тому числі психіатричної паліативної допомоги для дітей з помірною та тяжкою розумовою відсталістю</w:t>
            </w:r>
          </w:p>
          <w:bookmarkEnd w:id="40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7" w:id="4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8" w:id="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9" w:id="4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0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0" w:id="404"/>
          <w:p>
            <w:pPr>
              <w:spacing w:after="0"/>
              <w:ind w:left="0"/>
              <w:jc w:val="center"/>
            </w:pPr>
          </w:p>
          <w:bookmarkEnd w:id="40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1" w:id="4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11) розроблення та затвердження переліку захворювань та патологічних станів, що дають право на встановлення інвалідності дітям, у тому числі відразу до досягнення ними повноліття</w:t>
            </w:r>
          </w:p>
          <w:bookmarkEnd w:id="40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2" w:id="4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4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3" w:id="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4" w:id="408"/>
          <w:p>
            <w:pPr>
              <w:spacing w:after="0"/>
              <w:ind w:left="0"/>
              <w:jc w:val="left"/>
            </w:pPr>
          </w:p>
          <w:bookmarkEnd w:id="40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5" w:id="409"/>
          <w:p>
            <w:pPr>
              <w:spacing w:after="0"/>
              <w:ind w:left="0"/>
              <w:jc w:val="center"/>
            </w:pPr>
          </w:p>
          <w:bookmarkEnd w:id="409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6" w:id="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Протидія ВІЛ-інфекції/СНІДу, туберкульозу та наркоманії</w:t>
            </w:r>
          </w:p>
          <w:bookmarkEnd w:id="410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7" w:id="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Забезпечення реалізації державної політики у сфері боротьби з туберкульозом, наркоманією, ВІЛ-інфекцією/СНІДом, захисту прав ВІЛ-інфікованих і хворих на СНІД дітей, зниження рівня небезпеки інфікування ВІЛ-уразливих категорій дітей</w:t>
            </w:r>
          </w:p>
          <w:bookmarkEnd w:id="411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8" w:id="4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вивчення питання щодо створення центру соціальної реабілітації для підлітків, які мають проблеми хімічної, психологічної залежності</w:t>
            </w:r>
          </w:p>
          <w:bookmarkEnd w:id="41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9" w:id="4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міська держадміністрація</w:t>
            </w:r>
          </w:p>
          <w:bookmarkEnd w:id="41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0" w:id="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1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1" w:id="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41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2" w:id="416"/>
          <w:p>
            <w:pPr>
              <w:spacing w:after="0"/>
              <w:ind w:left="0"/>
              <w:jc w:val="center"/>
            </w:pPr>
          </w:p>
          <w:bookmarkEnd w:id="416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3" w:id="4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 Забезпечення інформування дітей старшого шкільного віку про основи захисту від захворювання на ВІЛ-інфекцію/СНІД</w:t>
            </w:r>
          </w:p>
          <w:bookmarkEnd w:id="417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4" w:id="4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в загальноосвітніх навчальних закладах у Всесвітній день боротьби із СНІДом (1 грудня) виховних годин і заходів, спрямованих на підвищення рівня обізнаності щодо ВІЛ-інфекції/СНІДу</w:t>
            </w:r>
          </w:p>
          <w:bookmarkEnd w:id="41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5" w:id="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1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6" w:id="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IV квартал</w:t>
            </w:r>
          </w:p>
          <w:bookmarkEnd w:id="4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7" w:id="4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8" w:id="422"/>
          <w:p>
            <w:pPr>
              <w:spacing w:after="0"/>
              <w:ind w:left="0"/>
              <w:jc w:val="center"/>
            </w:pPr>
          </w:p>
          <w:bookmarkEnd w:id="42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9" w:id="4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впровадження у загальноосвітніх навчальних закладах тренінгового курсу "Захисти себе від ВІЛ/ Школа проти СНІДу", "Рівний рівному"</w:t>
            </w:r>
          </w:p>
          <w:bookmarkEnd w:id="4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0" w:id="4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2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1" w:id="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2" w:id="426"/>
          <w:p>
            <w:pPr>
              <w:spacing w:after="0"/>
              <w:ind w:left="0"/>
              <w:jc w:val="left"/>
            </w:pPr>
          </w:p>
          <w:bookmarkEnd w:id="4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3" w:id="427"/>
          <w:p>
            <w:pPr>
              <w:spacing w:after="0"/>
              <w:ind w:left="0"/>
              <w:jc w:val="center"/>
            </w:pPr>
          </w:p>
          <w:bookmarkEnd w:id="427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4" w:id="4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 Проведення наукових досліджень з питань вивчення особливостей поширення ВІЛ-інфекції/СНІДу серед дітей та можливих наслідків зазначеного захворювання; розроблення вітчизняних засобів профілактики і діагностики ВІЛ-інфекції у дітей та жінок</w:t>
            </w:r>
          </w:p>
          <w:bookmarkEnd w:id="428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5" w:id="4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упровадження п'яти моделей медико-соціальної допомоги ВІЛ-позитивним підліткам</w:t>
            </w:r>
          </w:p>
          <w:bookmarkEnd w:id="4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6" w:id="4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Міжнародний благодійний фонд "Українська фундація громадського здоров'я"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Всеукраїнська благодійна організація "Всеукраїнська мережа людей, які живуть з ВІЛ/СНІД"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Київський міський СНІД-центр (за згодою)</w:t>
            </w:r>
          </w:p>
          <w:bookmarkEnd w:id="4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7" w:id="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8" w:id="4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43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9" w:id="433"/>
          <w:p>
            <w:pPr>
              <w:spacing w:after="0"/>
              <w:ind w:left="0"/>
              <w:jc w:val="center"/>
            </w:pPr>
          </w:p>
          <w:bookmarkEnd w:id="43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0" w:id="4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розроблення та забезпечення медичних працівників інформаційними матеріалами з питань здорового способу життя, профілактики алкоголізму, наркоманії, тютюнопаління, захворювання на ВІЛ-інфекцію/СНІД</w:t>
            </w:r>
          </w:p>
          <w:bookmarkEnd w:id="4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1" w:id="4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Вінницька облдержадміністрація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Вінницький обласний центр здоров'я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Вінницький обласний наркологічний диспансер "Соціотерапія"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Вінницький обласний центр профілактики та боротьби із СНІДом (за згодою)</w:t>
            </w:r>
          </w:p>
          <w:bookmarkEnd w:id="4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2" w:id="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3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3" w:id="4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3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4" w:id="438"/>
          <w:p>
            <w:pPr>
              <w:spacing w:after="0"/>
              <w:ind w:left="0"/>
              <w:jc w:val="center"/>
            </w:pPr>
          </w:p>
          <w:bookmarkEnd w:id="43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5" w:id="4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поширення з метою формування громадської думки щодо наслідків наркотичної залежності та неприйнятності будь-яких форм розповсюдження наркотиків відповідних інформаційних повідомлень, прес-релізів, інформаційно-рекламних збірок, брошур, плакатів, листівок, буклетів</w:t>
            </w:r>
          </w:p>
          <w:bookmarkEnd w:id="4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6" w:id="4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7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8" w:id="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4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9" w:id="443"/>
          <w:p>
            <w:pPr>
              <w:spacing w:after="0"/>
              <w:ind w:left="0"/>
              <w:jc w:val="center"/>
            </w:pPr>
          </w:p>
          <w:bookmarkEnd w:id="443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0" w:id="4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 Підвищення рівня обізнаності населення щодо ВІЛ-інфекції/СНІДу, туберкульозу та наркоманії, формування толерантного ставлення до ВІЛ-інфікованих, хворих на СНІД і наркоманію дітей</w:t>
            </w:r>
          </w:p>
          <w:bookmarkEnd w:id="444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1" w:id="4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у загальноосвітніх навчальних закладах до Всесвітнього дня боротьби із захворюванням на туберкульоз заходів, орієнтованих на підвищення рівня обізнаності щодо туберкульозу</w:t>
            </w:r>
          </w:p>
          <w:bookmarkEnd w:id="44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2" w:id="4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3" w:id="4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4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4" w:id="4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4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5" w:id="449"/>
          <w:p>
            <w:pPr>
              <w:spacing w:after="0"/>
              <w:ind w:left="0"/>
              <w:jc w:val="center"/>
            </w:pPr>
          </w:p>
          <w:bookmarkEnd w:id="449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6" w:id="4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 Проведення у засобах масової інформації всеукраїнської інформаційної кампанії, спрямованої на формування громадської думки щодо наслідків наркотичної залежності та неприйнятності будь-яких форм розповсюдження наркотиків</w:t>
            </w:r>
          </w:p>
          <w:bookmarkEnd w:id="450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7" w:id="4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продовження впровадження інформаційно-освітньої протиалкогольної програми "Сімейна розмова" для учнів 7 - 8 класів загальноосвітніх навчальних закладів</w:t>
            </w:r>
          </w:p>
          <w:bookmarkEnd w:id="45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8" w:id="4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педагогічних наук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5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9" w:id="4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5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0" w:id="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5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1" w:id="455"/>
          <w:p>
            <w:pPr>
              <w:spacing w:after="0"/>
              <w:ind w:left="0"/>
              <w:jc w:val="center"/>
            </w:pPr>
          </w:p>
          <w:bookmarkEnd w:id="455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2" w:id="4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 Обмеження поширення серед дітей ВІЛ-інфекції/СНІДу, туберкульозу, наркоманії</w:t>
            </w:r>
          </w:p>
          <w:bookmarkEnd w:id="456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3" w:id="4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забезпечення інформування 100 відсотків дітей старшого шкільного віку про методи захисту від захворювань на ВІЛ-інфекцію/СНІД, туберкульоз та наркоманію</w:t>
            </w:r>
          </w:p>
          <w:bookmarkEnd w:id="45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4" w:id="4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5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5" w:id="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5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6" w:id="4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6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7" w:id="461"/>
          <w:p>
            <w:pPr>
              <w:spacing w:after="0"/>
              <w:ind w:left="0"/>
              <w:jc w:val="center"/>
            </w:pPr>
          </w:p>
          <w:bookmarkEnd w:id="46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8" w:id="4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у засобах масової інформації кампанії, спрямованої на запобігання поширенню наркоманії та інфікування на ВІЛ-інфекцію/СНІД, туберкульоз</w:t>
            </w:r>
          </w:p>
          <w:bookmarkEnd w:id="46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9" w:id="4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0" w:id="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1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2" w:id="466"/>
          <w:p>
            <w:pPr>
              <w:spacing w:after="0"/>
              <w:ind w:left="0"/>
              <w:jc w:val="center"/>
            </w:pPr>
          </w:p>
          <w:bookmarkEnd w:id="46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3" w:id="4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запровадження глобальної ініціативи Дитячого фонду ООН (ЮНІСЕФ) та Об'єднаної програми ООН з питань ВІЛ/СНІДу (ЮНЕЙДС) "Всі разом" з метою зупинення епідемії ВІЛ-інфекції серед підлітків</w:t>
            </w:r>
          </w:p>
          <w:bookmarkEnd w:id="46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4" w:id="4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дитяча спеціалізована лікарня "Охматдит"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6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5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6" w:id="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7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7" w:id="471"/>
          <w:p>
            <w:pPr>
              <w:spacing w:after="0"/>
              <w:ind w:left="0"/>
              <w:jc w:val="center"/>
            </w:pPr>
          </w:p>
          <w:bookmarkEnd w:id="471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8" w:id="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та відпочинок</w:t>
            </w:r>
          </w:p>
          <w:bookmarkEnd w:id="472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9" w:id="4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 Збереження, розвиток та ефективне використання мережі дитячих закладів оздоровлення та відпочинку</w:t>
            </w:r>
          </w:p>
          <w:bookmarkEnd w:id="473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0" w:id="4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збереження розвитку та ефективного використання мережі дитячих закладів оздоровлення та відпочинку</w:t>
            </w:r>
          </w:p>
          <w:bookmarkEnd w:id="4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1" w:id="4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7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2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7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3" w:id="4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4" w:id="478"/>
          <w:p>
            <w:pPr>
              <w:spacing w:after="0"/>
              <w:ind w:left="0"/>
              <w:jc w:val="center"/>
            </w:pPr>
          </w:p>
          <w:bookmarkEnd w:id="478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5" w:id="4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 Реалізація права кожної дитини на оздоровлення та відпочинок</w:t>
            </w:r>
          </w:p>
          <w:bookmarkEnd w:id="479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6" w:id="4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оздоровлення та відпочинку дітей, які потребують особливої соціальної уваги та підтримки</w:t>
            </w:r>
          </w:p>
          <w:bookmarkEnd w:id="48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7" w:id="4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ДМС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</w:p>
          <w:bookmarkEnd w:id="4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8" w:id="4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8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9" w:id="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8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0" w:id="484"/>
          <w:p>
            <w:pPr>
              <w:spacing w:after="0"/>
              <w:ind w:left="0"/>
              <w:jc w:val="center"/>
            </w:pPr>
          </w:p>
          <w:bookmarkEnd w:id="484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1" w:id="4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 Запровадження комплексу спеціальних заходів соціального, виховного, медичного, гігієнічного, спортивного характеру, спрямованих на поліпшення та зміцнення стану здоров'я дітей, організацію їх змістовного відпочинку</w:t>
            </w:r>
          </w:p>
          <w:bookmarkEnd w:id="485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2" w:id="4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профілактичних заходів під час шкільних канікул з метою профілактики вчинення дітьми адміністративних і кримінальних правопорушень, втягнення їх у протиправну діяльність, інших негативних проявів у підлітковому середовищі, а також виявлення дітей, що залишилися без догляду дорослих</w:t>
            </w:r>
          </w:p>
          <w:bookmarkEnd w:id="48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3" w:id="4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поліція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місцевого самоврядування (за згодою)</w:t>
            </w:r>
          </w:p>
          <w:bookmarkEnd w:id="48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4" w:id="4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8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5" w:id="4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48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6" w:id="490"/>
          <w:p>
            <w:pPr>
              <w:spacing w:after="0"/>
              <w:ind w:left="0"/>
              <w:jc w:val="center"/>
            </w:pPr>
          </w:p>
          <w:bookmarkEnd w:id="490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7" w:id="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Фізичне виховання</w:t>
            </w:r>
          </w:p>
          <w:bookmarkEnd w:id="491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8" w:id="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 Створення належних умов для збереження та зміцнення фізичного здоров'я дітей, формування здорового способу життя</w:t>
            </w:r>
          </w:p>
          <w:bookmarkEnd w:id="492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9" w:id="4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розроблення методичних рекомендацій з посилення рухової активності учнів початкової школи</w:t>
            </w:r>
          </w:p>
          <w:bookmarkEnd w:id="49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0" w:id="4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 (за згодою)</w:t>
            </w:r>
          </w:p>
          <w:bookmarkEnd w:id="49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1" w:id="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2" w:id="496"/>
          <w:p>
            <w:pPr>
              <w:spacing w:after="0"/>
              <w:ind w:left="0"/>
              <w:jc w:val="left"/>
            </w:pPr>
          </w:p>
          <w:bookmarkEnd w:id="4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3" w:id="497"/>
          <w:p>
            <w:pPr>
              <w:spacing w:after="0"/>
              <w:ind w:left="0"/>
              <w:jc w:val="center"/>
            </w:pPr>
          </w:p>
          <w:bookmarkEnd w:id="49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4" w:id="4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регіональних та місцевих змагань, олімпіад, спартакіад та інших спортивно-масових заходів</w:t>
            </w:r>
          </w:p>
          <w:bookmarkEnd w:id="4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5" w:id="4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49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6" w:id="5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7" w:id="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8" w:id="502"/>
          <w:p>
            <w:pPr>
              <w:spacing w:after="0"/>
              <w:ind w:left="0"/>
              <w:jc w:val="center"/>
            </w:pPr>
          </w:p>
          <w:bookmarkEnd w:id="50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9" w:id="5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Разом за розділом I</w:t>
            </w:r>
          </w:p>
          <w:bookmarkEnd w:id="50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0" w:id="504"/>
          <w:p>
            <w:pPr>
              <w:spacing w:after="0"/>
              <w:ind w:left="0"/>
              <w:jc w:val="left"/>
            </w:pPr>
          </w:p>
          <w:bookmarkEnd w:id="50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1" w:id="505"/>
          <w:p>
            <w:pPr>
              <w:spacing w:after="0"/>
              <w:ind w:left="0"/>
              <w:jc w:val="center"/>
            </w:pPr>
          </w:p>
          <w:bookmarkEnd w:id="5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2" w:id="506"/>
          <w:p>
            <w:pPr>
              <w:spacing w:after="0"/>
              <w:ind w:left="0"/>
              <w:jc w:val="center"/>
            </w:pPr>
          </w:p>
          <w:bookmarkEnd w:id="5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3" w:id="5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408211,1</w:t>
            </w:r>
          </w:p>
          <w:bookmarkEnd w:id="507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4" w:id="5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Освіта</w:t>
            </w:r>
          </w:p>
          <w:bookmarkEnd w:id="508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5" w:id="5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15. Збільшення кількості дітей, які відвідують дошкільні та загальноосвітні навчальні заклади</w:t>
            </w:r>
          </w:p>
          <w:bookmarkEnd w:id="509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6" w:id="5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забезпечення захисту права на освіту дітям з особливими освітніми потребами шляхом впровадження інклюзивного навчання в дошкільних та загальноосвітніх навчальних закладах, затвердження відповідних планів-графіків</w:t>
            </w:r>
          </w:p>
          <w:bookmarkEnd w:id="51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7" w:id="5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51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8" w:id="5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1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9" w:id="5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51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0" w:id="514"/>
          <w:p>
            <w:pPr>
              <w:spacing w:after="0"/>
              <w:ind w:left="0"/>
              <w:jc w:val="center"/>
            </w:pPr>
          </w:p>
          <w:bookmarkEnd w:id="51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1" w:id="5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безперешкодного доступу дітей з особливими освітніми потребами, у тому числі дітей-інвалідів, до навчальних закладів різних типів, затвердження відповідних планів-графіків</w:t>
            </w:r>
          </w:p>
          <w:bookmarkEnd w:id="51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2" w:id="5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Інститут модернізації змісту освіти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Інститут спеціальної педагогіки Національної академії педагогічних наук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51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3" w:id="5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1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4" w:id="5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1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5" w:id="519"/>
          <w:p>
            <w:pPr>
              <w:spacing w:after="0"/>
              <w:ind w:left="0"/>
              <w:jc w:val="center"/>
            </w:pPr>
          </w:p>
          <w:bookmarkEnd w:id="51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6" w:id="5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захисту права на освіту засуджених дітей та дітей, узятих під варту, затвердження відповідних планів-графіків</w:t>
            </w:r>
          </w:p>
          <w:bookmarkEnd w:id="52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7" w:id="5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Мін'юст</w:t>
            </w:r>
          </w:p>
          <w:bookmarkEnd w:id="5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8" w:id="5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2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9" w:id="523"/>
          <w:p>
            <w:pPr>
              <w:spacing w:after="0"/>
              <w:ind w:left="0"/>
              <w:jc w:val="left"/>
            </w:pPr>
          </w:p>
          <w:bookmarkEnd w:id="52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0" w:id="524"/>
          <w:p>
            <w:pPr>
              <w:spacing w:after="0"/>
              <w:ind w:left="0"/>
              <w:jc w:val="center"/>
            </w:pPr>
          </w:p>
          <w:bookmarkEnd w:id="52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1" w:id="5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охоплення загальною середньою освітою максимальної кількості дітей, які переселилися з території проведення антитерористичної операції чи залишилися в зоні її проведення, забезпечення рівного доступу їх до освіти за різними формами навчання, затвердження відповідних планів-графіків</w:t>
            </w:r>
          </w:p>
          <w:bookmarkEnd w:id="52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2" w:id="5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5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3" w:id="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2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4" w:id="528"/>
          <w:p>
            <w:pPr>
              <w:spacing w:after="0"/>
              <w:ind w:left="0"/>
              <w:jc w:val="left"/>
            </w:pPr>
          </w:p>
          <w:bookmarkEnd w:id="52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5" w:id="529"/>
          <w:p>
            <w:pPr>
              <w:spacing w:after="0"/>
              <w:ind w:left="0"/>
              <w:jc w:val="center"/>
            </w:pPr>
          </w:p>
          <w:bookmarkEnd w:id="529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6" w:id="5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 Забезпечення високоякісними освітніми послугами</w:t>
            </w:r>
          </w:p>
          <w:bookmarkEnd w:id="530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7" w:id="5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розроблення програм з корекційно-розвиткової роботи для дітей з особливими освітніми потребами</w:t>
            </w:r>
          </w:p>
          <w:bookmarkEnd w:id="53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8" w:id="5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Інститут спеціальної педагогіки Національної академії педагогічних наук (за згодою)</w:t>
            </w:r>
          </w:p>
          <w:bookmarkEnd w:id="53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9" w:id="5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3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0" w:id="534"/>
          <w:p>
            <w:pPr>
              <w:spacing w:after="0"/>
              <w:ind w:left="0"/>
              <w:jc w:val="left"/>
            </w:pPr>
          </w:p>
          <w:bookmarkEnd w:id="53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1" w:id="535"/>
          <w:p>
            <w:pPr>
              <w:spacing w:after="0"/>
              <w:ind w:left="0"/>
              <w:jc w:val="center"/>
            </w:pPr>
          </w:p>
          <w:bookmarkEnd w:id="535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2" w:id="5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 Впровадження нового покоління вітчизняних, зокрема, електронних, підручників, навчальних посібників, у тому числі для спеціальних загальноосвітніх шкіл (шкіл-інтернатів для дітей, які потребують корекції фізичного та (або) розумового розвитку), відповідно до сучасного рівня розвитку високих технологій</w:t>
            </w:r>
          </w:p>
          <w:bookmarkEnd w:id="536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3" w:id="5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підготовка електронних підручників для загальноосвітніх навчальних закладів (предмети варіативної складової) та електронних засобів навчального призначення, розроблення програмно-методичного забезпечення дистанційного навчання у рамках електронної школи для дітей з особливими освітніми потребами</w:t>
            </w:r>
          </w:p>
          <w:bookmarkEnd w:id="53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4" w:id="5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Дніпропетровська облдержадміністрація Дніпропетровський обласний інститут післядипломної педагогічної освіти (за згодою)</w:t>
            </w:r>
          </w:p>
          <w:bookmarkEnd w:id="53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5" w:id="5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3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6" w:id="5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5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7" w:id="541"/>
          <w:p>
            <w:pPr>
              <w:spacing w:after="0"/>
              <w:ind w:left="0"/>
              <w:jc w:val="center"/>
            </w:pPr>
          </w:p>
          <w:bookmarkEnd w:id="541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8" w:id="5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 Забезпечення дітей-інвалідів послугами навчальних закладів незалежно від стану здоров'я таких дітей та їх місця проживання і виховання</w:t>
            </w:r>
          </w:p>
          <w:bookmarkEnd w:id="542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9" w:id="5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впровадження інклюзивної освіти в навчальних закладах, затвердження відповідних планів-графіків</w:t>
            </w:r>
          </w:p>
          <w:bookmarkEnd w:id="5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0" w:id="5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54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1" w:id="5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2" w:id="5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3" w:id="547"/>
          <w:p>
            <w:pPr>
              <w:spacing w:after="0"/>
              <w:ind w:left="0"/>
              <w:jc w:val="center"/>
            </w:pPr>
          </w:p>
          <w:bookmarkEnd w:id="547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4" w:id="5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Культурний і духовний розвиток дитини</w:t>
            </w:r>
          </w:p>
          <w:bookmarkEnd w:id="548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5" w:id="5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19. Створення рівних умов для доступу кожної дитини до послуг закладів культури</w:t>
            </w:r>
          </w:p>
          <w:bookmarkEnd w:id="549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6" w:id="5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місцевих та обласних конкурсів (оглядів) з виявлення талановитих та обдарованих дітей з метою їх підтримки, сприяння та розвитку творчих здібностей</w:t>
            </w:r>
          </w:p>
          <w:bookmarkEnd w:id="55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7" w:id="5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5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8" w:id="5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5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9" w:id="5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55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0" w:id="554"/>
          <w:p>
            <w:pPr>
              <w:spacing w:after="0"/>
              <w:ind w:left="0"/>
              <w:jc w:val="center"/>
            </w:pPr>
          </w:p>
          <w:bookmarkEnd w:id="554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1" w:id="5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20. Підвищення рівня естетичного та патріотичного виховання дітей</w:t>
            </w:r>
          </w:p>
          <w:bookmarkEnd w:id="555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2" w:id="5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Всеукраїнського тижня дитячого читання</w:t>
            </w:r>
          </w:p>
          <w:bookmarkEnd w:id="55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3" w:id="5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Мінкультури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бібліотека для дітей (за згодою)</w:t>
            </w:r>
          </w:p>
          <w:bookmarkEnd w:id="55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4" w:id="5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5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5" w:id="5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55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6" w:id="560"/>
          <w:p>
            <w:pPr>
              <w:spacing w:after="0"/>
              <w:ind w:left="0"/>
              <w:jc w:val="center"/>
            </w:pPr>
          </w:p>
          <w:bookmarkEnd w:id="56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7" w:id="5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Всеукраїнського дитячого фольклорного фестивалю "Орелі"</w:t>
            </w:r>
          </w:p>
          <w:bookmarkEnd w:id="56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8" w:id="5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Мінкультури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Національний центр народної культури "Музей Івана Гончара" (за згодою)</w:t>
            </w:r>
          </w:p>
          <w:bookmarkEnd w:id="56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9" w:id="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6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0" w:id="5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6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1" w:id="565"/>
          <w:p>
            <w:pPr>
              <w:spacing w:after="0"/>
              <w:ind w:left="0"/>
              <w:jc w:val="center"/>
            </w:pPr>
          </w:p>
          <w:bookmarkEnd w:id="565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2" w:id="5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прав дітей різних категорій</w:t>
            </w:r>
          </w:p>
          <w:bookmarkEnd w:id="566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3" w:id="5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Соціальне забезпечення та підтримка сімей з дітьми</w:t>
            </w:r>
          </w:p>
          <w:bookmarkEnd w:id="567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4" w:id="5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21. Підвищення рівня культури сімейних стосунків і відповідальності батьків за виконання своїх обов'язків шляхом активізації участі батьків у семінарах, тренінгах, що сприяють формуванню сімейних цінностей</w:t>
            </w:r>
          </w:p>
          <w:bookmarkEnd w:id="568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5" w:id="5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заходів до Дня захисту дітей</w:t>
            </w:r>
          </w:p>
          <w:bookmarkEnd w:id="5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6" w:id="5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Мінсоцполітики, обласні, Київська міська держадміністрації</w:t>
            </w:r>
          </w:p>
          <w:bookmarkEnd w:id="57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7" w:id="5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перше півріччя</w:t>
            </w:r>
          </w:p>
          <w:bookmarkEnd w:id="57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8" w:id="5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5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9" w:id="573"/>
          <w:p>
            <w:pPr>
              <w:spacing w:after="0"/>
              <w:ind w:left="0"/>
              <w:jc w:val="center"/>
            </w:pPr>
          </w:p>
          <w:bookmarkEnd w:id="57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0" w:id="5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заходів до Дня матері</w:t>
            </w:r>
          </w:p>
          <w:bookmarkEnd w:id="5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1" w:id="5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57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2" w:id="5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перше півріччя</w:t>
            </w:r>
          </w:p>
          <w:bookmarkEnd w:id="57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3" w:id="5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5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4" w:id="578"/>
          <w:p>
            <w:pPr>
              <w:spacing w:after="0"/>
              <w:ind w:left="0"/>
              <w:jc w:val="center"/>
            </w:pPr>
          </w:p>
          <w:bookmarkEnd w:id="578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5" w:id="5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22. Забезпечення розвитку та доступності соціальних послуг для сімей з дітьми</w:t>
            </w:r>
          </w:p>
          <w:bookmarkEnd w:id="579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6" w:id="5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дослідження функціонування системи захисту дітей, наявних послуг для дітей та сімей за місцем їх проживання та оцінки рівня задоволення потреб дітей в інтернатних закладах Одеської області</w:t>
            </w:r>
          </w:p>
          <w:bookmarkEnd w:id="58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7" w:id="5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Одеська облдержадміністрація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представництво благодійної організації "Надія і житло для дітей" в Україні (за згодою)</w:t>
            </w:r>
          </w:p>
          <w:bookmarkEnd w:id="5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8" w:id="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8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9" w:id="5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58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0" w:id="584"/>
          <w:p>
            <w:pPr>
              <w:spacing w:after="0"/>
              <w:ind w:left="0"/>
              <w:jc w:val="center"/>
            </w:pPr>
          </w:p>
          <w:bookmarkEnd w:id="584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1" w:id="5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Запобігання соціальному сирітству, подолання бездоглядності та безпритульності серед дітей</w:t>
            </w:r>
          </w:p>
          <w:bookmarkEnd w:id="585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2" w:id="5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23. Удосконалення системи соціальної роботи із сім'ями, що мають дітей і опинилися у складних життєвих обставинах</w:t>
            </w:r>
          </w:p>
          <w:bookmarkEnd w:id="586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3" w:id="5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надання комплексного соціального супроводу сім'ям з дітьми у складних життєвих обставинах, у тому числі сім'ям внутрішньо переміщених осіб, та осіб, що перебувають в районі проведення антитерористичної операції</w:t>
            </w:r>
          </w:p>
          <w:bookmarkEnd w:id="58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4" w:id="5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"Благодійний фонд "СОС Дитячі містечка" (за згодою)</w:t>
            </w:r>
          </w:p>
          <w:bookmarkEnd w:id="58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5" w:id="5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8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6" w:id="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7" w:id="591"/>
          <w:p>
            <w:pPr>
              <w:spacing w:after="0"/>
              <w:ind w:left="0"/>
              <w:jc w:val="center"/>
            </w:pPr>
          </w:p>
          <w:bookmarkEnd w:id="59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8" w:id="5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соціологічного дослідження щодо захисту прав дітей, які залишилися без батьківського піклування, та дітей, які перебувають під загрозою втрати батьківського піклування у складних життєвих обставинах</w:t>
            </w:r>
          </w:p>
          <w:bookmarkEnd w:id="59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9" w:id="5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"Благодійний фонд "СОС Дитячі містечка" (за згодою)</w:t>
            </w:r>
          </w:p>
          <w:bookmarkEnd w:id="59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0" w:id="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9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1" w:id="5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5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2" w:id="596"/>
          <w:p>
            <w:pPr>
              <w:spacing w:after="0"/>
              <w:ind w:left="0"/>
              <w:jc w:val="center"/>
            </w:pPr>
          </w:p>
          <w:bookmarkEnd w:id="59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3" w:id="5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проведення семінару для керівників служб у справах дітей обласних, Київської міської держадміністрацій з питань захисту прав дітей під час воєнного конфлікту</w:t>
            </w:r>
          </w:p>
          <w:bookmarkEnd w:id="59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4" w:id="5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Міжнародний жіночий правозахисний центр "Ла Страда - Україна" (за згодою)</w:t>
            </w:r>
          </w:p>
          <w:bookmarkEnd w:id="59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5" w:id="5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9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6" w:id="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7" w:id="601"/>
          <w:p>
            <w:pPr>
              <w:spacing w:after="0"/>
              <w:ind w:left="0"/>
              <w:jc w:val="center"/>
            </w:pPr>
          </w:p>
          <w:bookmarkEnd w:id="60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8" w:id="6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проведення засідань за круглим столом на тему "Захист прав дітей, які є внутрішньо переміщеними особами"</w:t>
            </w:r>
          </w:p>
          <w:bookmarkEnd w:id="60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9" w:id="6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Мінсоцполітики, Міжнародний жіночий правозахисний центр "Ла Страда - Україна" (за згодою)</w:t>
            </w:r>
          </w:p>
          <w:bookmarkEnd w:id="60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0" w:id="6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0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1" w:id="6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6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2" w:id="606"/>
          <w:p>
            <w:pPr>
              <w:spacing w:after="0"/>
              <w:ind w:left="0"/>
              <w:jc w:val="center"/>
            </w:pPr>
          </w:p>
          <w:bookmarkEnd w:id="60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3" w:id="6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забезпечення соціального супроводу сімей, які перебувають у складних життєвих обставинах</w:t>
            </w:r>
          </w:p>
          <w:bookmarkEnd w:id="60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4" w:id="6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0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5" w:id="6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0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6" w:id="610"/>
          <w:p>
            <w:pPr>
              <w:spacing w:after="0"/>
              <w:ind w:left="0"/>
              <w:jc w:val="left"/>
            </w:pPr>
          </w:p>
          <w:bookmarkEnd w:id="61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7" w:id="611"/>
          <w:p>
            <w:pPr>
              <w:spacing w:after="0"/>
              <w:ind w:left="0"/>
              <w:jc w:val="center"/>
            </w:pPr>
          </w:p>
          <w:bookmarkEnd w:id="61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8" w:id="6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реалізація пілотних проектів у регіонах із запровадження послуги патронату над дітьми</w:t>
            </w:r>
          </w:p>
          <w:bookmarkEnd w:id="61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9" w:id="6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1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0" w:id="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1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1" w:id="6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61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2" w:id="616"/>
          <w:p>
            <w:pPr>
              <w:spacing w:after="0"/>
              <w:ind w:left="0"/>
              <w:jc w:val="center"/>
            </w:pPr>
          </w:p>
          <w:bookmarkEnd w:id="61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3" w:id="6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підвищення кваліфікації спеціалістів, які братимуть безпосередню участь у реалізації пілотних проектів у регіонах щодо експериментального впровадження патронату над дітьми</w:t>
            </w:r>
          </w:p>
          <w:bookmarkEnd w:id="61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4" w:id="6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"Партнерство "Кожній дитині" (за згодою)</w:t>
            </w:r>
          </w:p>
          <w:bookmarkEnd w:id="61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5" w:id="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1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6" w:id="6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7" w:id="621"/>
          <w:p>
            <w:pPr>
              <w:spacing w:after="0"/>
              <w:ind w:left="0"/>
              <w:jc w:val="center"/>
            </w:pPr>
          </w:p>
          <w:bookmarkEnd w:id="62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8" w:id="6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тестування та затвердження програми підготовки кандидатів у патронатні вихователі та навчання групи національних тренерів</w:t>
            </w:r>
          </w:p>
          <w:bookmarkEnd w:id="62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9" w:id="6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"Партнерство "Кожній дитині" (за згодою)</w:t>
            </w:r>
          </w:p>
          <w:bookmarkEnd w:id="62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0" w:id="6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2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1" w:id="6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6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2" w:id="626"/>
          <w:p>
            <w:pPr>
              <w:spacing w:after="0"/>
              <w:ind w:left="0"/>
              <w:jc w:val="center"/>
            </w:pPr>
          </w:p>
          <w:bookmarkEnd w:id="62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3" w:id="6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проведення навчання кандидатів у патронатні вихователі</w:t>
            </w:r>
          </w:p>
          <w:bookmarkEnd w:id="62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4" w:id="6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2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5" w:id="6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2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6" w:id="6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7" w:id="631"/>
          <w:p>
            <w:pPr>
              <w:spacing w:after="0"/>
              <w:ind w:left="0"/>
              <w:jc w:val="center"/>
            </w:pPr>
          </w:p>
          <w:bookmarkEnd w:id="63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8" w:id="6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10) моніторинг процесу запровадження послуги патронату над дитиною в регіонах</w:t>
            </w:r>
          </w:p>
          <w:bookmarkEnd w:id="63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9" w:id="6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0" w:id="6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1" w:id="6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2" w:id="636"/>
          <w:p>
            <w:pPr>
              <w:spacing w:after="0"/>
              <w:ind w:left="0"/>
              <w:jc w:val="center"/>
            </w:pPr>
          </w:p>
          <w:bookmarkEnd w:id="636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3" w:id="6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24. Своєчасне виявлення бездоглядних та безпритульних дітей, влаштування їх на виховання в дитячі будинки сімейного типу та соціального захисту</w:t>
            </w:r>
          </w:p>
          <w:bookmarkEnd w:id="637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4" w:id="6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організація проведення профілактичних заходів "Діти вулиці" з метою своєчасного виявлення бездоглядних дітей, а також дорослих осіб, які залучають дітей до протиправної діяльності</w:t>
            </w:r>
          </w:p>
          <w:bookmarkEnd w:id="63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5" w:id="6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3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6" w:id="6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7" w:id="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6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8" w:id="642"/>
          <w:p>
            <w:pPr>
              <w:spacing w:after="0"/>
              <w:ind w:left="0"/>
              <w:jc w:val="center"/>
            </w:pPr>
          </w:p>
          <w:bookmarkEnd w:id="64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9" w:id="6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співпраця з Національною дитячою "гарячою" лінією Міжнародного жіночого правозахисного центру "Ла Страда - Україна" з питань захисту дітей</w:t>
            </w:r>
          </w:p>
          <w:bookmarkEnd w:id="6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0" w:id="6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Міжнародний жіночий правозахисний центр "Ла Страда - Україна" (за згодою)</w:t>
            </w:r>
          </w:p>
          <w:bookmarkEnd w:id="64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1" w:id="6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2" w:id="6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6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3" w:id="647"/>
          <w:p>
            <w:pPr>
              <w:spacing w:after="0"/>
              <w:ind w:left="0"/>
              <w:jc w:val="center"/>
            </w:pPr>
          </w:p>
          <w:bookmarkEnd w:id="64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4" w:id="6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3) внесення змін до Порядку повернення до України позбавлених батьківського піклування дітей, які є громадянами України, затвердженого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постановою Кабінету Міністрів України від 23 квітня 2003 р. N 569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(Офіційний вісник України, 2003 р., N 17, ст. 763), щодо визначення категорій дітей, які повинні бути повернуті до України</w:t>
            </w:r>
          </w:p>
          <w:bookmarkEnd w:id="64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5" w:id="6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МЗС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МВС</w:t>
            </w:r>
          </w:p>
          <w:bookmarkEnd w:id="64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6" w:id="6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7" w:id="651"/>
          <w:p>
            <w:pPr>
              <w:spacing w:after="0"/>
              <w:ind w:left="0"/>
              <w:jc w:val="left"/>
            </w:pPr>
          </w:p>
          <w:bookmarkEnd w:id="6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8" w:id="652"/>
          <w:p>
            <w:pPr>
              <w:spacing w:after="0"/>
              <w:ind w:left="0"/>
              <w:jc w:val="center"/>
            </w:pPr>
          </w:p>
          <w:bookmarkEnd w:id="65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9" w:id="6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проведення соціологічного дослідження з метою впровадження комплексної інтегрованої програми щодо влаштування дітей-сиріт та дітей, позбавлених батьківського піклування, у Закарпатській області</w:t>
            </w:r>
          </w:p>
          <w:bookmarkEnd w:id="65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0" w:id="6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"Благодійний фонд "СОС Дитячі містечка" (за згодою)</w:t>
            </w:r>
          </w:p>
          <w:bookmarkEnd w:id="65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1" w:id="6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2" w:id="6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6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3" w:id="657"/>
          <w:p>
            <w:pPr>
              <w:spacing w:after="0"/>
              <w:ind w:left="0"/>
              <w:jc w:val="center"/>
            </w:pPr>
          </w:p>
          <w:bookmarkEnd w:id="65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4" w:id="6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підготовка та розміщення у засобах масової інформації матеріалів з питань дитячої безпритульності і бездоглядності, розшуку зниклих дітей</w:t>
            </w:r>
          </w:p>
          <w:bookmarkEnd w:id="65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5" w:id="6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5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6" w:id="6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6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7" w:id="6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66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8" w:id="662"/>
          <w:p>
            <w:pPr>
              <w:spacing w:after="0"/>
              <w:ind w:left="0"/>
              <w:jc w:val="center"/>
            </w:pPr>
          </w:p>
          <w:bookmarkEnd w:id="662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9" w:id="6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25. Упорядкування системи обліку бездоглядних та безпритульних дітей</w:t>
            </w:r>
          </w:p>
          <w:bookmarkEnd w:id="663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0" w:id="6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доопрацювання програмного забезпечення Єдиної інформаційно-аналітичної системи (ЄІАС) "Діти": вдосконалення та модернізація програмного забезпечення, програми та методики випробувань; приймальні випробування; оновлення версії програмного забезпечення; оновлення настанов з експлуатації; передача доопрацьованого програмного забезпечення, технічна підтримка</w:t>
            </w:r>
          </w:p>
          <w:bookmarkEnd w:id="6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1" w:id="6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66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2" w:id="6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</w:t>
            </w:r>
          </w:p>
          <w:bookmarkEnd w:id="66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3" w:id="6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66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4" w:id="6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109,2</w:t>
            </w:r>
          </w:p>
          <w:bookmarkEnd w:id="66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5" w:id="6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для працівників служб у справах дітей семінару з питань роботи в Єдиній інформаційно-аналітичній системі "Діти"</w:t>
            </w:r>
          </w:p>
          <w:bookmarkEnd w:id="6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6" w:id="6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7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7" w:id="6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7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8" w:id="6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9" w:id="6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</w:t>
            </w:r>
          </w:p>
          <w:bookmarkEnd w:id="673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0" w:id="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Соціальний захист дітей-сиріт та дітей, позбавлених батьківського піклування</w:t>
            </w:r>
          </w:p>
          <w:bookmarkEnd w:id="674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1" w:id="6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26. Реформування системи закладів для дітей-сиріт та дітей, позбавлених батьківського піклування</w:t>
            </w:r>
          </w:p>
          <w:bookmarkEnd w:id="675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2" w:id="6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здійснення моніторингу ефективності функціонування навчальних закладів, у яких виховуються діти-сироти і діти, позбавлені батьківського піклування, з метою удосконалення мережі таких закладів з урахуванням потреб громади</w:t>
            </w:r>
          </w:p>
          <w:bookmarkEnd w:id="67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3" w:id="6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4" w:id="6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7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5" w:id="6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67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6" w:id="680"/>
          <w:p>
            <w:pPr>
              <w:spacing w:after="0"/>
              <w:ind w:left="0"/>
              <w:jc w:val="center"/>
            </w:pPr>
          </w:p>
          <w:bookmarkEnd w:id="68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7" w:id="6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затвердження Національного плану впровадження деінституціалізації на період до 2025 року, що містить чіткі завдання з визначенням строку та необхідних ресурсів для проведення поетапного реформування інтернатних закладів, та розвиток системи надання послуг з підтримки сімей з дітьми у громадах</w:t>
            </w:r>
          </w:p>
          <w:bookmarkEnd w:id="68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8" w:id="6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8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9" w:id="6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8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0" w:id="684"/>
          <w:p>
            <w:pPr>
              <w:spacing w:after="0"/>
              <w:ind w:left="0"/>
              <w:jc w:val="left"/>
            </w:pPr>
          </w:p>
          <w:bookmarkEnd w:id="68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1" w:id="685"/>
          <w:p>
            <w:pPr>
              <w:spacing w:after="0"/>
              <w:ind w:left="0"/>
              <w:jc w:val="center"/>
            </w:pPr>
          </w:p>
          <w:bookmarkEnd w:id="68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2" w:id="6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проведення Міжнародної конференції з питань реформування інтернатних закладів та розвиток системи надання послуг з підтримки сімей з дітьми у громадах</w:t>
            </w:r>
          </w:p>
          <w:bookmarkEnd w:id="68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3" w:id="6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представництво благодійної організації "Надія і житло для дітей" в Україні (за згодою)</w:t>
            </w:r>
          </w:p>
          <w:bookmarkEnd w:id="68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4" w:id="6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8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5" w:id="6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68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6" w:id="690"/>
          <w:p>
            <w:pPr>
              <w:spacing w:after="0"/>
              <w:ind w:left="0"/>
              <w:jc w:val="center"/>
            </w:pPr>
          </w:p>
          <w:bookmarkEnd w:id="690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7" w:id="6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27. Приведення у відповідність із міжнародними договорами України процедури усиновлення іноземцями дітей-сиріт та дітей, позбавлених батьківського піклування</w:t>
            </w:r>
          </w:p>
          <w:bookmarkEnd w:id="691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8" w:id="6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1) розроблення законодавчих актів щодо приєднання України до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про захист дітей та співробітництво з питань міждержавного усиновлення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2) розроблення нормативно-правових актів, необхідних для приведення процедури усиновлення іноземцями, у відповідність із стандартами, визначеними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Конвенцією про захист дітей та співробітництво з питань міждержавного усиновлення</w:t>
            </w:r>
          </w:p>
          <w:bookmarkEnd w:id="69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9" w:id="6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МЗС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Мін'юст</w:t>
            </w:r>
          </w:p>
          <w:bookmarkEnd w:id="69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0" w:id="6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грудень</w:t>
            </w:r>
          </w:p>
          <w:bookmarkEnd w:id="69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1" w:id="695"/>
          <w:p>
            <w:pPr>
              <w:spacing w:after="0"/>
              <w:ind w:left="0"/>
              <w:jc w:val="left"/>
            </w:pPr>
          </w:p>
          <w:bookmarkEnd w:id="6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2" w:id="696"/>
          <w:p>
            <w:pPr>
              <w:spacing w:after="0"/>
              <w:ind w:left="0"/>
              <w:jc w:val="center"/>
            </w:pPr>
          </w:p>
          <w:bookmarkEnd w:id="696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3" w:id="6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28. Забезпечення розвитку сімейних форм виховання дітей-сиріт та дітей, позбавлених батьківського піклування (усиновлення, опіка та піклування, створення дитячих будинків сімейного типу, прийомних сімей)</w:t>
            </w:r>
          </w:p>
          <w:bookmarkEnd w:id="697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4" w:id="6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заходів до Дня усиновлення</w:t>
            </w:r>
          </w:p>
          <w:bookmarkEnd w:id="6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5" w:id="6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69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6" w:id="7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</w:t>
            </w:r>
          </w:p>
          <w:bookmarkEnd w:id="7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7" w:id="7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7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8" w:id="702"/>
          <w:p>
            <w:pPr>
              <w:spacing w:after="0"/>
              <w:ind w:left="0"/>
              <w:jc w:val="center"/>
            </w:pPr>
          </w:p>
          <w:bookmarkEnd w:id="70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9" w:id="7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навчального семінару для спеціалістів центрів соціальних служб для сім'ї, дітей та молоді з питань створення та забезпечення діяльності прийомних сімей, дитячих будинків сімейного типу</w:t>
            </w:r>
          </w:p>
          <w:bookmarkEnd w:id="70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0" w:id="7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70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1" w:id="7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2" w:id="7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7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3" w:id="7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42,9</w:t>
            </w:r>
          </w:p>
          <w:bookmarkEnd w:id="70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4" w:id="7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продовження реалізації проекту "Сімейний патронат", запровадження кращих практик альтернативного догляду за дітьми, які тимчасово залишилися без батьківського піклування, в Київській області</w:t>
            </w:r>
          </w:p>
          <w:bookmarkEnd w:id="70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5" w:id="7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обласна держадміністрація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"Благодійний фонд "СОС Дитячі містечка" (за згодою)</w:t>
            </w:r>
          </w:p>
          <w:bookmarkEnd w:id="70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6" w:id="7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1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7" w:id="7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71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8" w:id="712"/>
          <w:p>
            <w:pPr>
              <w:spacing w:after="0"/>
              <w:ind w:left="0"/>
              <w:jc w:val="center"/>
            </w:pPr>
          </w:p>
          <w:bookmarkEnd w:id="71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9" w:id="7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сприяння засобам масової інформації щодо проведення інформаційно-роз'яснювальній роботи з питань захисту прав дітей, розміщення інформації про дітей-сиріт, дітей, позбавлених батьківського піклування, з метою активізації їх усиновлення, опіки, піклування, влаштування у прийомні сім'ї, дитячі будинки сімейного типу</w:t>
            </w:r>
          </w:p>
          <w:bookmarkEnd w:id="71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0" w:id="7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71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1" w:id="7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1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2" w:id="7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71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3" w:id="717"/>
          <w:p>
            <w:pPr>
              <w:spacing w:after="0"/>
              <w:ind w:left="0"/>
              <w:jc w:val="center"/>
            </w:pPr>
          </w:p>
          <w:bookmarkEnd w:id="71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4" w:id="7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проведення навчального семінару для спеціалістів центрів соціальних служб для сім'ї, дітей та молоді з питань підготовки громадян, які виявили бажання усиновити дитину-сироту або дитину, позбавлену батьківського піклування</w:t>
            </w:r>
          </w:p>
          <w:bookmarkEnd w:id="71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5" w:id="7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71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6" w:id="7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</w:t>
            </w:r>
          </w:p>
          <w:bookmarkEnd w:id="7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7" w:id="7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72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8" w:id="7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42,9</w:t>
            </w:r>
          </w:p>
          <w:bookmarkEnd w:id="72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9" w:id="7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забезпечення проведення курсів з підготовки потенційних усиновителів, опікунів, піклувальників, прийомних батьків, батьків-вихователів</w:t>
            </w:r>
          </w:p>
          <w:bookmarkEnd w:id="7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0" w:id="7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72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1" w:id="7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2" w:id="7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7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3" w:id="727"/>
          <w:p>
            <w:pPr>
              <w:spacing w:after="0"/>
              <w:ind w:left="0"/>
              <w:jc w:val="center"/>
            </w:pPr>
          </w:p>
          <w:bookmarkEnd w:id="72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4" w:id="7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розроблення стандарту соціального супроводу дитини-сироти, дитини, позбавленої батьківського піклування, яка влаштована в сім'ю усиновлювачів</w:t>
            </w:r>
          </w:p>
          <w:bookmarkEnd w:id="72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5" w:id="7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72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6" w:id="7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7" w:id="731"/>
          <w:p>
            <w:pPr>
              <w:spacing w:after="0"/>
              <w:ind w:left="0"/>
              <w:jc w:val="left"/>
            </w:pPr>
          </w:p>
          <w:bookmarkEnd w:id="7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8" w:id="732"/>
          <w:p>
            <w:pPr>
              <w:spacing w:after="0"/>
              <w:ind w:left="0"/>
              <w:jc w:val="center"/>
            </w:pPr>
          </w:p>
          <w:bookmarkEnd w:id="73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9" w:id="7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співпраця органів виконавчої влади та неурядових організацій у сфері надання громадянам України інформації про дітей, які можуть бути усиновлені, з використанням можливостей Всеукраїнського порталу національного усиновлення "Сирітству - ні!"</w:t>
            </w:r>
          </w:p>
          <w:bookmarkEnd w:id="73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0" w:id="7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 Благодійний фонд Ріната Ахметова "Розвиток України"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Всеукраїнська громадська організація "Магнолія" (за згодою)</w:t>
            </w:r>
          </w:p>
          <w:bookmarkEnd w:id="73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1" w:id="7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2" w:id="7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73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3" w:id="737"/>
          <w:p>
            <w:pPr>
              <w:spacing w:after="0"/>
              <w:ind w:left="0"/>
              <w:jc w:val="center"/>
            </w:pPr>
          </w:p>
          <w:bookmarkEnd w:id="73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4" w:id="7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забезпечення дотримання пріоритетності сімейних форм влаштування та усиновлення громадянами України дітей-сиріт і дітей, позбавлених батьківського піклування</w:t>
            </w:r>
          </w:p>
          <w:bookmarkEnd w:id="73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5" w:id="7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73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6" w:id="7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7" w:id="7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7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8" w:id="742"/>
          <w:p>
            <w:pPr>
              <w:spacing w:after="0"/>
              <w:ind w:left="0"/>
              <w:jc w:val="center"/>
            </w:pPr>
          </w:p>
          <w:bookmarkEnd w:id="74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9" w:id="7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10) розроблення методики навчання для усиновлювачів, опікунів, піклувальників, прийомних батьків, батьків-вихователів та кандидатів з метою розвитку сімейних форм виховання дітей-сиріт і дітей, позбавлених батьківського піклування</w:t>
            </w:r>
          </w:p>
          <w:bookmarkEnd w:id="7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0" w:id="7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Благодійний фонд Ріната Ахметова "Розвиток України" (за згодою)</w:t>
            </w:r>
          </w:p>
          <w:bookmarkEnd w:id="74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1" w:id="7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2" w:id="7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3" w:id="747"/>
          <w:p>
            <w:pPr>
              <w:spacing w:after="0"/>
              <w:ind w:left="0"/>
              <w:jc w:val="center"/>
            </w:pPr>
          </w:p>
          <w:bookmarkEnd w:id="747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4" w:id="7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29. Забезпечення доступу не менш як 95 відсоткам населення до повної та об'єктивної інформації з питань влаштування дітей-сиріт та дітей, позбавлених батьківського піклування, до будинків сімейного типу і прийомних сімей</w:t>
            </w:r>
          </w:p>
          <w:bookmarkEnd w:id="748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5" w:id="7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сприяння висвітленню у засобах масової інформації проблем соціального сирітства, популяризації сімейного виховання дітей-сиріт і дітей, позбавлених батьківського піклування</w:t>
            </w:r>
          </w:p>
          <w:bookmarkEnd w:id="7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6" w:id="7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7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7" w:id="7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8" w:id="7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75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9" w:id="753"/>
          <w:p>
            <w:pPr>
              <w:spacing w:after="0"/>
              <w:ind w:left="0"/>
              <w:jc w:val="center"/>
            </w:pPr>
          </w:p>
          <w:bookmarkEnd w:id="753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0" w:id="7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30. Удосконалення механізмів збереження житлових та майнових прав дітей-сиріт та дітей, позбавлених батьківського піклування</w:t>
            </w:r>
          </w:p>
          <w:bookmarkEnd w:id="754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1" w:id="7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розроблення та внесення в установленому порядку на розгляд Кабінету Міністрів України проекту акта щодо затвердження комплексного плану заходів із забезпечення житлом дітей-сиріт, дітей, позбавлених батьківського піклування, та осіб з їх числа</w:t>
            </w:r>
          </w:p>
          <w:bookmarkEnd w:id="75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2" w:id="7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7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3" w:id="7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5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4" w:id="758"/>
          <w:p>
            <w:pPr>
              <w:spacing w:after="0"/>
              <w:ind w:left="0"/>
              <w:jc w:val="left"/>
            </w:pPr>
          </w:p>
          <w:bookmarkEnd w:id="75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5" w:id="759"/>
          <w:p>
            <w:pPr>
              <w:spacing w:after="0"/>
              <w:ind w:left="0"/>
              <w:jc w:val="center"/>
            </w:pPr>
          </w:p>
          <w:bookmarkEnd w:id="759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6" w:id="7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31. Створення умов для адаптації молоді з числа дітей-сиріт та дітей, позбавлених батьківського піклування, до самостійного життя та їх доступу до різних видів соціальних послуг</w:t>
            </w:r>
          </w:p>
          <w:bookmarkEnd w:id="760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7" w:id="7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продовження впровадження у загальноосвітніх навчальних закладах програмно-методичного комплексу "Сімейні цінності" для учнів 8 - 9 класів</w:t>
            </w:r>
          </w:p>
          <w:bookmarkEnd w:id="76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8" w:id="7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Інститут модернізації змісту освіти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громадська організація "Рада сімей України" (за згодою)</w:t>
            </w:r>
          </w:p>
          <w:bookmarkEnd w:id="76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9" w:id="7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6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0" w:id="7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76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1" w:id="765"/>
          <w:p>
            <w:pPr>
              <w:spacing w:after="0"/>
              <w:ind w:left="0"/>
              <w:jc w:val="center"/>
            </w:pPr>
          </w:p>
          <w:bookmarkEnd w:id="76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2" w:id="7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організація і проведення конференції за участю міжнародних експертів з підтримки осіб із числа дітей-сиріт та дітей, позбавлених батьківського піклування</w:t>
            </w:r>
          </w:p>
          <w:bookmarkEnd w:id="76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3" w:id="7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"Благодійний фонд "СОС Дитячі містечка" (за згодою)</w:t>
            </w:r>
          </w:p>
          <w:bookmarkEnd w:id="76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4" w:id="7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6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5" w:id="7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76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6" w:id="770"/>
          <w:p>
            <w:pPr>
              <w:spacing w:after="0"/>
              <w:ind w:left="0"/>
              <w:jc w:val="center"/>
            </w:pPr>
          </w:p>
          <w:bookmarkEnd w:id="77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7" w:id="7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затвердження державного стандарту послуги соціальної інтеграції випускників інтернатних закладів</w:t>
            </w:r>
          </w:p>
          <w:bookmarkEnd w:id="77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8" w:id="7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Мінсоцполітики, Міжнародна благодійна організація "Партнерство "Кожній дитині" (за згодою)</w:t>
            </w:r>
          </w:p>
          <w:bookmarkEnd w:id="7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9" w:id="7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</w:t>
            </w:r>
          </w:p>
          <w:bookmarkEnd w:id="77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0" w:id="7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7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1" w:id="775"/>
          <w:p>
            <w:pPr>
              <w:spacing w:after="0"/>
              <w:ind w:left="0"/>
              <w:jc w:val="center"/>
            </w:pPr>
          </w:p>
          <w:bookmarkEnd w:id="77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2" w:id="7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впровадження в діяльність молодіжних клубів програми "Як стати успішним" з метою соціалізації підлітків, у тому числі дітей-сиріт і дітей, позбавлених батьківського піклування</w:t>
            </w:r>
          </w:p>
          <w:bookmarkEnd w:id="77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3" w:id="7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"Партнерство "Кожній дитині" (за згодою)</w:t>
            </w:r>
          </w:p>
          <w:bookmarkEnd w:id="77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4" w:id="7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7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5" w:id="7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7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6" w:id="780"/>
          <w:p>
            <w:pPr>
              <w:spacing w:after="0"/>
              <w:ind w:left="0"/>
              <w:jc w:val="center"/>
            </w:pPr>
          </w:p>
          <w:bookmarkEnd w:id="780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7" w:id="7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дітей-інвалідів</w:t>
            </w:r>
          </w:p>
          <w:bookmarkEnd w:id="781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8" w:id="7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32. Надання допомоги і підтримки дітям-інвалідам, забезпечення їх соціального супроводу з метою самореалізації</w:t>
            </w:r>
          </w:p>
          <w:bookmarkEnd w:id="782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9" w:id="7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розроблення та затвердження рекомендацій з організації дозвілля дітей-інвалідів, які проживають у дитячих будинках-інтернатах системи соціального захисту населення</w:t>
            </w:r>
          </w:p>
          <w:bookmarkEnd w:id="78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0" w:id="7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78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1" w:id="7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8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2" w:id="786"/>
          <w:p>
            <w:pPr>
              <w:spacing w:after="0"/>
              <w:ind w:left="0"/>
              <w:jc w:val="left"/>
            </w:pPr>
          </w:p>
          <w:bookmarkEnd w:id="7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3" w:id="787"/>
          <w:p>
            <w:pPr>
              <w:spacing w:after="0"/>
              <w:ind w:left="0"/>
              <w:jc w:val="center"/>
            </w:pPr>
          </w:p>
          <w:bookmarkEnd w:id="78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4" w:id="7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впровадження таких інноваційних послуг, як денний догляд, п'ятиденний стаціонарний догляд</w:t>
            </w:r>
          </w:p>
          <w:bookmarkEnd w:id="78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5" w:id="7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78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6" w:id="7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7" w:id="7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7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8" w:id="792"/>
          <w:p>
            <w:pPr>
              <w:spacing w:after="0"/>
              <w:ind w:left="0"/>
              <w:jc w:val="center"/>
            </w:pPr>
          </w:p>
          <w:bookmarkEnd w:id="79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9" w:id="7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розроблення та затвердження санітарно-гігієнічних норм і протиепідемічних правил для дитячих будинків-інтернатів</w:t>
            </w:r>
          </w:p>
          <w:bookmarkEnd w:id="79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0" w:id="7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МОЗ, Мінсоцполітики</w:t>
            </w:r>
          </w:p>
          <w:bookmarkEnd w:id="79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1" w:id="7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2" w:id="796"/>
          <w:p>
            <w:pPr>
              <w:spacing w:after="0"/>
              <w:ind w:left="0"/>
              <w:jc w:val="left"/>
            </w:pPr>
          </w:p>
          <w:bookmarkEnd w:id="7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3" w:id="797"/>
          <w:p>
            <w:pPr>
              <w:spacing w:after="0"/>
              <w:ind w:left="0"/>
              <w:jc w:val="center"/>
            </w:pPr>
          </w:p>
          <w:bookmarkEnd w:id="79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4" w:id="7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сприяння наданню волонтерської допомоги дітям-інвалідам</w:t>
            </w:r>
          </w:p>
          <w:bookmarkEnd w:id="7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5" w:id="7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79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6" w:id="8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7" w:id="801"/>
          <w:p>
            <w:pPr>
              <w:spacing w:after="0"/>
              <w:ind w:left="0"/>
              <w:jc w:val="left"/>
            </w:pPr>
          </w:p>
          <w:bookmarkEnd w:id="8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8" w:id="802"/>
          <w:p>
            <w:pPr>
              <w:spacing w:after="0"/>
              <w:ind w:left="0"/>
              <w:jc w:val="center"/>
            </w:pPr>
          </w:p>
          <w:bookmarkEnd w:id="802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9" w:id="8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дітей-біженців, дітей, які перебувають на території України без законних представників, та дітей без громадянства</w:t>
            </w:r>
          </w:p>
          <w:bookmarkEnd w:id="803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0" w:id="8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33. Створення умов для влаштування дітей-біженців, дітей, які перебувають на території України без законних представників, та дітей без громадянства, сприяння об'єднанню їх із сім'ями</w:t>
            </w:r>
          </w:p>
          <w:bookmarkEnd w:id="804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1" w:id="8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утворення центру прийому та перебування дітей-біженців і дітей, яких визнано особами, які потребують додаткового захисту, та дітей, розлучених із сім'єю, які подали заяву про визнання біженцем або особою, яка потребує додаткового захисту, на базі пункту тимчасового розміщення біженців у м. Яготині Київської області</w:t>
            </w:r>
          </w:p>
          <w:bookmarkEnd w:id="80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2" w:id="8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ДМС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обласна держадміністрація</w:t>
            </w:r>
          </w:p>
          <w:bookmarkEnd w:id="8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3" w:id="8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0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4" w:id="8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80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5" w:id="809"/>
          <w:p>
            <w:pPr>
              <w:spacing w:after="0"/>
              <w:ind w:left="0"/>
              <w:jc w:val="center"/>
            </w:pPr>
          </w:p>
          <w:bookmarkEnd w:id="80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6" w:id="8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тимчасового влаштування дітей, розлучених із сім'єю, до дитячих закладів або сімей</w:t>
            </w:r>
          </w:p>
          <w:bookmarkEnd w:id="81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7" w:id="8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ДМС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81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8" w:id="8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9" w:id="813"/>
          <w:p>
            <w:pPr>
              <w:spacing w:after="0"/>
              <w:ind w:left="0"/>
              <w:jc w:val="left"/>
            </w:pPr>
          </w:p>
          <w:bookmarkEnd w:id="81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0" w:id="814"/>
          <w:p>
            <w:pPr>
              <w:spacing w:after="0"/>
              <w:ind w:left="0"/>
              <w:jc w:val="center"/>
            </w:pPr>
          </w:p>
          <w:bookmarkEnd w:id="814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1" w:id="8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34. Забезпечення доступу дітей, які перебувають на території України без законних представників, та дітей-біженців до навчання (у школі або за індивідуальною навчальною програмою) і програм розвитку особистості</w:t>
            </w:r>
          </w:p>
          <w:bookmarkEnd w:id="815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2" w:id="8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розроблення та внесення в установленому порядку на розгляд Кабінету Міністрів України проекту акта щодо особливостей соціального захисту дітей, розлучених із сім'єю, в Україні з метою затвердження механізму надання дитині, розлученій із сім'єю, яка не є громадянином України, статусу позбавленої батьківського піклування, а також удосконалення порядку виявлення таких дітей та взаємодії органів виконавчої влади під час здійснення їх соціального захисту</w:t>
            </w:r>
          </w:p>
          <w:bookmarkEnd w:id="81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3" w:id="8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Мін'юст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ДМС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МВС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Адміністрація Держприкордонслужби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поліція</w:t>
            </w:r>
          </w:p>
          <w:bookmarkEnd w:id="81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4" w:id="8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5" w:id="819"/>
          <w:p>
            <w:pPr>
              <w:spacing w:after="0"/>
              <w:ind w:left="0"/>
              <w:jc w:val="left"/>
            </w:pPr>
          </w:p>
          <w:bookmarkEnd w:id="81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6" w:id="820"/>
          <w:p>
            <w:pPr>
              <w:spacing w:after="0"/>
              <w:ind w:left="0"/>
              <w:jc w:val="center"/>
            </w:pPr>
          </w:p>
          <w:bookmarkEnd w:id="820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7" w:id="8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Боротьба з використанням дитячої праці</w:t>
            </w:r>
          </w:p>
          <w:bookmarkEnd w:id="821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8" w:id="8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35. Здійснення заходів, спрямованих на боротьбу з використанням найгірших форм дитячої праці</w:t>
            </w:r>
          </w:p>
          <w:bookmarkEnd w:id="822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9" w:id="8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разом із представниками професійних спілок та організацій роботодавців перевірок стану дотримання вимог законодавства про працю щодо неповнолітніх осіб на підприємствах, в установах та організаціях незалежно від форми власності</w:t>
            </w:r>
          </w:p>
          <w:bookmarkEnd w:id="8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0" w:id="8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 управління Держпраці</w:t>
            </w:r>
          </w:p>
          <w:bookmarkEnd w:id="82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1" w:id="8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2" w:id="8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8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3" w:id="827"/>
          <w:p>
            <w:pPr>
              <w:spacing w:after="0"/>
              <w:ind w:left="0"/>
              <w:jc w:val="center"/>
            </w:pPr>
          </w:p>
          <w:bookmarkEnd w:id="827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4" w:id="8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Ліквідація торгівлі дітьми, сексуальної експлуатації, інших форм жорстокого поводження з ними</w:t>
            </w:r>
          </w:p>
          <w:bookmarkEnd w:id="828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5" w:id="8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36. Підвищення ефективності профілактичної та роз'яснювальної роботи серед батьків з метою запобігання жорстокому поводженню з дітьми</w:t>
            </w:r>
          </w:p>
          <w:bookmarkEnd w:id="829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6" w:id="8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заходів з відзначення Європейського дня захисту дітей від сексуальної експлуатації та сексуального насильства</w:t>
            </w:r>
          </w:p>
          <w:bookmarkEnd w:id="83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7" w:id="8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8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8" w:id="8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листопад</w:t>
            </w:r>
          </w:p>
          <w:bookmarkEnd w:id="83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9" w:id="8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3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0" w:id="834"/>
          <w:p>
            <w:pPr>
              <w:spacing w:after="0"/>
              <w:ind w:left="0"/>
              <w:jc w:val="center"/>
            </w:pPr>
          </w:p>
          <w:bookmarkEnd w:id="834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1" w:id="8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37. Удосконалення процедур щодо виявлення дітей, які потерпіли від сексуальної експлуатації, інших форм жорстокого поводження з ними</w:t>
            </w:r>
          </w:p>
          <w:bookmarkEnd w:id="835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2" w:id="8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заходів з виявлення та ідентифікації дітей, які потерпіли від сексуальної експлуатації, інших форм жорстокого поводження з ними та надання їм допомоги відповідно до програми реабілітації</w:t>
            </w:r>
          </w:p>
          <w:bookmarkEnd w:id="83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3" w:id="8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83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4" w:id="8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3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5" w:id="8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83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6" w:id="840"/>
          <w:p>
            <w:pPr>
              <w:spacing w:after="0"/>
              <w:ind w:left="0"/>
              <w:jc w:val="center"/>
            </w:pPr>
          </w:p>
          <w:bookmarkEnd w:id="840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7" w:id="8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38. Створення системи реабілітації та реінтеграції дітей, які потерпіли від торгівлі ними, сексуальної експлуатації, інших форм жорстокого поводження</w:t>
            </w:r>
          </w:p>
          <w:bookmarkEnd w:id="841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8" w:id="8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здійснення методичного забезпечення служб у справах дітей з питань надання допомоги та захисту дітей, які постраждали від торгівлі людьми</w:t>
            </w:r>
          </w:p>
          <w:bookmarkEnd w:id="84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9" w:id="8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84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0" w:id="8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4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1" w:id="845"/>
          <w:p>
            <w:pPr>
              <w:spacing w:after="0"/>
              <w:ind w:left="0"/>
              <w:jc w:val="left"/>
            </w:pPr>
          </w:p>
          <w:bookmarkEnd w:id="8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2" w:id="846"/>
          <w:p>
            <w:pPr>
              <w:spacing w:after="0"/>
              <w:ind w:left="0"/>
              <w:jc w:val="center"/>
            </w:pPr>
          </w:p>
          <w:bookmarkEnd w:id="84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3" w:id="8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розроблення індикаторів для виявлення дітей, які постраждали від торгівлі людьми як невід'ємної частини процесу встановлення статусу дітей, постраждалих від торгівлі людьми</w:t>
            </w:r>
          </w:p>
          <w:bookmarkEnd w:id="84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4" w:id="8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84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5" w:id="8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грудень</w:t>
            </w:r>
          </w:p>
          <w:bookmarkEnd w:id="84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6" w:id="850"/>
          <w:p>
            <w:pPr>
              <w:spacing w:after="0"/>
              <w:ind w:left="0"/>
              <w:jc w:val="left"/>
            </w:pPr>
          </w:p>
          <w:bookmarkEnd w:id="8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7" w:id="851"/>
          <w:p>
            <w:pPr>
              <w:spacing w:after="0"/>
              <w:ind w:left="0"/>
              <w:jc w:val="center"/>
            </w:pPr>
          </w:p>
          <w:bookmarkEnd w:id="85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8" w:id="8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систематичної підготовки фахівців, які надають соціальні послуги дітям, які постраждали від торгівлі людьми, з питань впровадження кращих практик реабілітації та реінтеграції дітей, постраждалих від торгівлі людьми</w:t>
            </w:r>
          </w:p>
          <w:bookmarkEnd w:id="85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9" w:id="8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85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0" w:id="8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5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1" w:id="8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8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2" w:id="856"/>
          <w:p>
            <w:pPr>
              <w:spacing w:after="0"/>
              <w:ind w:left="0"/>
              <w:jc w:val="center"/>
            </w:pPr>
          </w:p>
          <w:bookmarkEnd w:id="85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3" w:id="8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впровадження навчальної програми з питань запобігання торгівлі людьми "Особиста гідність. Безпека життя. Громадянська позиція"</w:t>
            </w:r>
          </w:p>
          <w:bookmarkEnd w:id="85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4" w:id="8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 та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Всеукраїнська благодійна організація "Український фонд "Благополуччя дітей" (за згодою)</w:t>
            </w:r>
          </w:p>
          <w:bookmarkEnd w:id="85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5" w:id="8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5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6" w:id="8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86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7" w:id="861"/>
          <w:p>
            <w:pPr>
              <w:spacing w:after="0"/>
              <w:ind w:left="0"/>
              <w:jc w:val="center"/>
            </w:pPr>
          </w:p>
          <w:bookmarkEnd w:id="86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8" w:id="8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впровадження в загальноосвітніх навчальних закладах шкільної медіації з метою примирення і порозуміння</w:t>
            </w:r>
          </w:p>
          <w:bookmarkEnd w:id="86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9" w:id="8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 та Київська міська 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Міжнародний жіночий правозахисний центр "Ла Страда - Україна" (за згодою)</w:t>
            </w:r>
          </w:p>
          <w:bookmarkEnd w:id="86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0" w:id="8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6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1" w:id="8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-'-</w:t>
            </w:r>
          </w:p>
          <w:bookmarkEnd w:id="86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2" w:id="866"/>
          <w:p>
            <w:pPr>
              <w:spacing w:after="0"/>
              <w:ind w:left="0"/>
              <w:jc w:val="center"/>
            </w:pPr>
          </w:p>
          <w:bookmarkEnd w:id="86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3" w:id="8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розроблення методичних, інформаційно-довідкових матеріалів на допомогу педагогічним працівникам, батькам, учням та студентам щодо попередження протидії насильству в сім'ї</w:t>
            </w:r>
          </w:p>
          <w:bookmarkEnd w:id="86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4" w:id="8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Інститут модернізації змісту освіти (за згодою), обласні, Київська міська держадміністрації</w:t>
            </w:r>
          </w:p>
          <w:bookmarkEnd w:id="86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5" w:id="8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6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6" w:id="870"/>
          <w:p>
            <w:pPr>
              <w:spacing w:after="0"/>
              <w:ind w:left="0"/>
              <w:jc w:val="left"/>
            </w:pPr>
          </w:p>
          <w:bookmarkEnd w:id="87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7" w:id="871"/>
          <w:p>
            <w:pPr>
              <w:spacing w:after="0"/>
              <w:ind w:left="0"/>
              <w:jc w:val="center"/>
            </w:pPr>
          </w:p>
          <w:bookmarkEnd w:id="87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8" w:id="8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інформування населення про безпеку дітей в Інтернеті через професійні спільноти та веб-сайти</w:t>
            </w:r>
          </w:p>
          <w:bookmarkEnd w:id="87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9" w:id="8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7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0" w:id="8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7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1" w:id="875"/>
          <w:p>
            <w:pPr>
              <w:spacing w:after="0"/>
              <w:ind w:left="0"/>
              <w:jc w:val="left"/>
            </w:pPr>
          </w:p>
          <w:bookmarkEnd w:id="87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2" w:id="876"/>
          <w:p>
            <w:pPr>
              <w:spacing w:after="0"/>
              <w:ind w:left="0"/>
              <w:jc w:val="center"/>
            </w:pPr>
          </w:p>
          <w:bookmarkEnd w:id="876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3" w:id="8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39. Забезпечення функціонування системи захисту дітей від жорстокого поводження, проведення відповідної профілактичної роботи</w:t>
            </w:r>
          </w:p>
          <w:bookmarkEnd w:id="877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4" w:id="8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організація та проведення профілактичних заходів щодо запобігання торгівлі людьми, сексуальній експлуатації дітей та насильству над ними, безпеки дітей в Інтернеті, в тому числі з використанням методики "рівний рівному"</w:t>
            </w:r>
          </w:p>
          <w:bookmarkEnd w:id="87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5" w:id="8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Міжнародний жіночий правозахисний центр "Ла Страда - Україна" (за згодою)</w:t>
            </w:r>
          </w:p>
          <w:bookmarkEnd w:id="87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6" w:id="8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7" w:id="8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88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8" w:id="882"/>
          <w:p>
            <w:pPr>
              <w:spacing w:after="0"/>
              <w:ind w:left="0"/>
              <w:jc w:val="center"/>
            </w:pPr>
          </w:p>
          <w:bookmarkEnd w:id="88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9" w:id="8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семінару-тренінгу для працівників Національної поліції з питань роботи з дітьми, які потерпіли від насильства та жорстокого поводження</w:t>
            </w:r>
          </w:p>
          <w:bookmarkEnd w:id="88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0" w:id="8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Міжнародний жіночий правозахисний центр "Ла Страда - Україна" (за згодою)</w:t>
            </w:r>
          </w:p>
          <w:bookmarkEnd w:id="88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1" w:id="8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8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2" w:id="8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8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3" w:id="887"/>
          <w:p>
            <w:pPr>
              <w:spacing w:after="0"/>
              <w:ind w:left="0"/>
              <w:jc w:val="center"/>
            </w:pPr>
          </w:p>
          <w:bookmarkEnd w:id="88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4" w:id="8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проведення семінару для представників туристичної сфери щодо попередження комерційної експлуатації та торгівлі дітьми</w:t>
            </w:r>
          </w:p>
          <w:bookmarkEnd w:id="88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5" w:id="8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6" w:id="8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7" w:id="8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8" w:id="892"/>
          <w:p>
            <w:pPr>
              <w:spacing w:after="0"/>
              <w:ind w:left="0"/>
              <w:jc w:val="center"/>
            </w:pPr>
          </w:p>
          <w:bookmarkEnd w:id="89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9" w:id="8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розміщення інформаційних листівок у таксі щодо попередження насильства та жорстокого поводження з дітьми</w:t>
            </w:r>
          </w:p>
          <w:bookmarkEnd w:id="89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0" w:id="8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1" w:id="8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2" w:id="8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3" w:id="897"/>
          <w:p>
            <w:pPr>
              <w:spacing w:after="0"/>
              <w:ind w:left="0"/>
              <w:jc w:val="center"/>
            </w:pPr>
          </w:p>
          <w:bookmarkEnd w:id="89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4" w:id="8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розроблення та впровадження програм підготовки та підвищення кваліфікації педагогічних працівників з питань впровадження медіації у навчальному середовищі</w:t>
            </w:r>
          </w:p>
          <w:bookmarkEnd w:id="8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5" w:id="8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6" w:id="9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0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7" w:id="9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8" w:id="902"/>
          <w:p>
            <w:pPr>
              <w:spacing w:after="0"/>
              <w:ind w:left="0"/>
              <w:jc w:val="center"/>
            </w:pPr>
          </w:p>
          <w:bookmarkEnd w:id="90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9" w:id="9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розроблення методичних матеріалів для педагогічних працівників з питань впровадження медіації та інших відновних практик у навчальному середовищі</w:t>
            </w:r>
          </w:p>
          <w:bookmarkEnd w:id="90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0" w:id="9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Міжнародний жіночий правозахисний центр "Ла Страда - Україна" (за згодою)</w:t>
            </w:r>
          </w:p>
          <w:bookmarkEnd w:id="90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1" w:id="9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90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2" w:id="9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9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3" w:id="907"/>
          <w:p>
            <w:pPr>
              <w:spacing w:after="0"/>
              <w:ind w:left="0"/>
              <w:jc w:val="center"/>
            </w:pPr>
          </w:p>
          <w:bookmarkEnd w:id="90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4" w:id="9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поширення кращого досвіду запровадження медіації та інших відновних практик у навчальних закладах</w:t>
            </w:r>
          </w:p>
          <w:bookmarkEnd w:id="90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5" w:id="9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0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6" w:id="9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1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7" w:id="9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1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8" w:id="912"/>
          <w:p>
            <w:pPr>
              <w:spacing w:after="0"/>
              <w:ind w:left="0"/>
              <w:jc w:val="center"/>
            </w:pPr>
          </w:p>
          <w:bookmarkEnd w:id="912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9" w:id="9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прав дітей, які вчинили правопорушення</w:t>
            </w:r>
          </w:p>
          <w:bookmarkEnd w:id="913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0" w:id="9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40. Вивчення можливості створення системи ювенальної юстиції в рамках проведення реформи судової системи з метою удосконалення національного законодавства у сфері захисту прав дітей, поліпшення стану виконання превентивної та профілактичної роботи</w:t>
            </w:r>
          </w:p>
          <w:bookmarkEnd w:id="914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1" w:id="9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приведення організації діяльності уповноважених підрозділів Національної поліції у відповідність з вимогами міжнародного законодавства у сфері ювенальної юстиції, впровадження новітніх форм і методів профілактичної роботи з дітьми, застосування корекційних програм та відновного правосуддя</w:t>
            </w:r>
          </w:p>
          <w:bookmarkEnd w:id="91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2" w:id="9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поліція</w:t>
            </w:r>
          </w:p>
          <w:bookmarkEnd w:id="91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3" w:id="9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1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4" w:id="918"/>
          <w:p>
            <w:pPr>
              <w:spacing w:after="0"/>
              <w:ind w:left="0"/>
              <w:jc w:val="left"/>
            </w:pPr>
          </w:p>
          <w:bookmarkEnd w:id="91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5" w:id="919"/>
          <w:p>
            <w:pPr>
              <w:spacing w:after="0"/>
              <w:ind w:left="0"/>
              <w:jc w:val="center"/>
            </w:pPr>
          </w:p>
          <w:bookmarkEnd w:id="919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6" w:id="9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41. Запровадження у практику новітніх методів та форм роботи з дітьми, схильними до правопорушень</w:t>
            </w:r>
          </w:p>
          <w:bookmarkEnd w:id="920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7" w:id="9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впровадження моделі "центр відвідування" з неповнолітніми, що перебувають у конфлікті із законом</w:t>
            </w:r>
          </w:p>
          <w:bookmarkEnd w:id="92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8" w:id="9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Мін'юст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організація "Агрітім Канада Консалтинг Лтд" (за згодою)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Львівська облдержадміністрація</w:t>
            </w:r>
          </w:p>
          <w:bookmarkEnd w:id="92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9" w:id="9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92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0" w:id="9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92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1" w:id="925"/>
          <w:p>
            <w:pPr>
              <w:spacing w:after="0"/>
              <w:ind w:left="0"/>
              <w:jc w:val="center"/>
            </w:pPr>
          </w:p>
          <w:bookmarkEnd w:id="925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2" w:id="9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42. Забезпечення соціального патронажу дітей, які відбувають покарання у спеціальних виховних установах системи виконання покарань</w:t>
            </w:r>
          </w:p>
          <w:bookmarkEnd w:id="926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3" w:id="9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удосконалення системи надання психіатричної допомоги дітям, які вчинили правопорушення, відбувають покарання</w:t>
            </w:r>
          </w:p>
          <w:bookmarkEnd w:id="92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4" w:id="9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Мін'юст</w:t>
            </w:r>
          </w:p>
          <w:bookmarkEnd w:id="92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5" w:id="9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2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6" w:id="930"/>
          <w:p>
            <w:pPr>
              <w:spacing w:after="0"/>
              <w:ind w:left="0"/>
              <w:jc w:val="left"/>
            </w:pPr>
          </w:p>
          <w:bookmarkEnd w:id="9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7" w:id="931"/>
          <w:p>
            <w:pPr>
              <w:spacing w:after="0"/>
              <w:ind w:left="0"/>
              <w:jc w:val="center"/>
            </w:pPr>
          </w:p>
          <w:bookmarkEnd w:id="93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8" w:id="9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проведення навчання для спеціалістів центрів соціальних служб для сім'ї, дітей та молоді з питань соціальної роботи з неповнолітніми, які вчинили правопорушення</w:t>
            </w:r>
          </w:p>
          <w:bookmarkEnd w:id="93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9" w:id="9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93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0" w:id="9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3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1" w:id="935"/>
          <w:p>
            <w:pPr>
              <w:spacing w:after="0"/>
              <w:ind w:left="0"/>
              <w:jc w:val="left"/>
            </w:pPr>
          </w:p>
          <w:bookmarkEnd w:id="9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2" w:id="936"/>
          <w:p>
            <w:pPr>
              <w:spacing w:after="0"/>
              <w:ind w:left="0"/>
              <w:jc w:val="center"/>
            </w:pPr>
          </w:p>
          <w:bookmarkEnd w:id="93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3" w:id="9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під час формування навчальних програм підготовки фахівців у відомчих навчальних закладах, які готують фахівців системи виконання покарань, передбачити модулі за тематикою "Забезпечення прав дитини"</w:t>
            </w:r>
          </w:p>
          <w:bookmarkEnd w:id="93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4" w:id="9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Мін'юст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</w:p>
          <w:bookmarkEnd w:id="93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5" w:id="9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93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6" w:id="940"/>
          <w:p>
            <w:pPr>
              <w:spacing w:after="0"/>
              <w:ind w:left="0"/>
              <w:jc w:val="left"/>
            </w:pPr>
          </w:p>
          <w:bookmarkEnd w:id="9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7" w:id="941"/>
          <w:p>
            <w:pPr>
              <w:spacing w:after="0"/>
              <w:ind w:left="0"/>
              <w:jc w:val="center"/>
            </w:pPr>
          </w:p>
          <w:bookmarkEnd w:id="94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8" w:id="9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підготовка спеціалістів служби пробації до забезпечення соціального патронату дітей</w:t>
            </w:r>
          </w:p>
          <w:bookmarkEnd w:id="94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9" w:id="9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Мін'юст</w:t>
            </w:r>
          </w:p>
          <w:bookmarkEnd w:id="94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0" w:id="9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4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1" w:id="945"/>
          <w:p>
            <w:pPr>
              <w:spacing w:after="0"/>
              <w:ind w:left="0"/>
              <w:jc w:val="left"/>
            </w:pPr>
          </w:p>
          <w:bookmarkEnd w:id="9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2" w:id="946"/>
          <w:p>
            <w:pPr>
              <w:spacing w:after="0"/>
              <w:ind w:left="0"/>
              <w:jc w:val="center"/>
            </w:pPr>
          </w:p>
          <w:bookmarkEnd w:id="94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3" w:id="9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Разом за розділом IV</w:t>
            </w:r>
          </w:p>
          <w:bookmarkEnd w:id="94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4" w:id="948"/>
          <w:p>
            <w:pPr>
              <w:spacing w:after="0"/>
              <w:ind w:left="0"/>
              <w:jc w:val="left"/>
            </w:pPr>
          </w:p>
          <w:bookmarkEnd w:id="94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5" w:id="949"/>
          <w:p>
            <w:pPr>
              <w:spacing w:after="0"/>
              <w:ind w:left="0"/>
              <w:jc w:val="center"/>
            </w:pPr>
          </w:p>
          <w:bookmarkEnd w:id="94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6" w:id="950"/>
          <w:p>
            <w:pPr>
              <w:spacing w:after="0"/>
              <w:ind w:left="0"/>
              <w:jc w:val="left"/>
            </w:pPr>
          </w:p>
          <w:bookmarkEnd w:id="9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7" w:id="9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240</w:t>
            </w:r>
          </w:p>
          <w:bookmarkEnd w:id="951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8" w:id="9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ролі територіальної громади у вирішенні питань захисту прав та розвитку дітей</w:t>
            </w:r>
          </w:p>
          <w:bookmarkEnd w:id="952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9" w:id="9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43. Активізація участі територіальної громади у захисті прав та розвитку дитини</w:t>
            </w:r>
          </w:p>
          <w:bookmarkEnd w:id="953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0" w:id="9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запровадження у структурах виконавчих органів об'єднаних територіальних громад посадових осіб, відповідальних за захист прав дітей</w:t>
            </w:r>
          </w:p>
          <w:bookmarkEnd w:id="9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1" w:id="9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9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2" w:id="9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3" w:id="9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95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4" w:id="958"/>
          <w:p>
            <w:pPr>
              <w:spacing w:after="0"/>
              <w:ind w:left="0"/>
              <w:jc w:val="center"/>
            </w:pPr>
          </w:p>
          <w:bookmarkEnd w:id="95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5" w:id="9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розроблення та запровадження механізму забезпечення захисту прав дітей в об'єднаних територіальних громадах</w:t>
            </w:r>
          </w:p>
          <w:bookmarkEnd w:id="9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6" w:id="9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96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7" w:id="9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6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8" w:id="962"/>
          <w:p>
            <w:pPr>
              <w:spacing w:after="0"/>
              <w:ind w:left="0"/>
              <w:jc w:val="left"/>
            </w:pPr>
          </w:p>
          <w:bookmarkEnd w:id="96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9" w:id="963"/>
          <w:p>
            <w:pPr>
              <w:spacing w:after="0"/>
              <w:ind w:left="0"/>
              <w:jc w:val="center"/>
            </w:pPr>
          </w:p>
          <w:bookmarkEnd w:id="96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0" w:id="9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захисту прав дітей в об'єднаних територіальних громадах, надання організаційно-методичної допомоги працівникам (спеціалістам), відповідальним за захист прав дітей в об'єднаних територіальних громадах</w:t>
            </w:r>
          </w:p>
          <w:bookmarkEnd w:id="9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1" w:id="9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96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2" w:id="9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96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3" w:id="967"/>
          <w:p>
            <w:pPr>
              <w:spacing w:after="0"/>
              <w:ind w:left="0"/>
              <w:jc w:val="left"/>
            </w:pPr>
          </w:p>
          <w:bookmarkEnd w:id="96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4" w:id="968"/>
          <w:p>
            <w:pPr>
              <w:spacing w:after="0"/>
              <w:ind w:left="0"/>
              <w:jc w:val="center"/>
            </w:pPr>
          </w:p>
          <w:bookmarkEnd w:id="968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5" w:id="9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44. Підготовка фахівців соціальної сфери з активізації участі територіальної громади у захисті прав дітей</w:t>
            </w:r>
          </w:p>
          <w:bookmarkEnd w:id="969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6" w:id="9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проведення навчання для спеціалістів центрів соціальних служб для сім'ї, дітей та молоді, виконавчих органів об'єднаних територіальних громад з питань організації надання соціальних послуг у громаді</w:t>
            </w:r>
          </w:p>
          <w:bookmarkEnd w:id="97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7" w:id="9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97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8" w:id="9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7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9" w:id="973"/>
          <w:p>
            <w:pPr>
              <w:spacing w:after="0"/>
              <w:ind w:left="0"/>
              <w:jc w:val="left"/>
            </w:pPr>
          </w:p>
          <w:bookmarkEnd w:id="97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0" w:id="974"/>
          <w:p>
            <w:pPr>
              <w:spacing w:after="0"/>
              <w:ind w:left="0"/>
              <w:jc w:val="center"/>
            </w:pPr>
          </w:p>
          <w:bookmarkEnd w:id="974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1" w:id="9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Участь дітей у житті суспільства</w:t>
            </w:r>
          </w:p>
          <w:bookmarkEnd w:id="975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2" w:id="9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45. Забезпечення реалізації права дітей висловлювати свою думку, виховання навичок прийняття соціально мотивованих рішень</w:t>
            </w:r>
          </w:p>
          <w:bookmarkEnd w:id="976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3" w:id="9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Всеукраїнського збору лідерів органів учнівського самоврядування загальноосвітніх навчальних закладів</w:t>
            </w:r>
          </w:p>
          <w:bookmarkEnd w:id="97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4" w:id="9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97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5" w:id="9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7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6" w:id="9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98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7" w:id="981"/>
          <w:p>
            <w:pPr>
              <w:spacing w:after="0"/>
              <w:ind w:left="0"/>
              <w:jc w:val="center"/>
            </w:pPr>
          </w:p>
          <w:bookmarkEnd w:id="981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8" w:id="9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Міжнародне співробітництво</w:t>
            </w:r>
          </w:p>
          <w:bookmarkEnd w:id="982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9" w:id="9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46. Приведення законодавчих актів України у відповідність із міжнародними нормами, які випливають із відповідних міжнародних договорів щодо захисту прав та розвитку дитини</w:t>
            </w:r>
          </w:p>
          <w:bookmarkEnd w:id="983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0" w:id="9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1) приведення законодавства з питань захисту прав дитини у відповідність із положеннями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ООН про права дитини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та Факультативних протоколів до неї, з урахуванням отриманих рекомендацій</w:t>
            </w:r>
          </w:p>
          <w:bookmarkEnd w:id="9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1" w:id="9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МЗС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МВС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поліція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ДМС</w:t>
            </w:r>
          </w:p>
          <w:bookmarkEnd w:id="98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2" w:id="9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98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3" w:id="9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</w:p>
          <w:bookmarkEnd w:id="98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4" w:id="988"/>
          <w:p>
            <w:pPr>
              <w:spacing w:after="0"/>
              <w:ind w:left="0"/>
              <w:jc w:val="center"/>
            </w:pPr>
          </w:p>
          <w:bookmarkEnd w:id="98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5" w:id="9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2) приведення законодавчих актів України у відповідність з положеннями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Ради Європи про захист дітей від сексуальної експлуатації та сексуального насильства</w:t>
            </w:r>
          </w:p>
          <w:bookmarkEnd w:id="9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6" w:id="9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9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7" w:id="9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9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8" w:id="9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9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9" w:id="993"/>
          <w:p>
            <w:pPr>
              <w:spacing w:after="0"/>
              <w:ind w:left="0"/>
              <w:jc w:val="center"/>
            </w:pPr>
          </w:p>
          <w:bookmarkEnd w:id="99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0" w:id="9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3) приведення національних законодавчих актів, які стосуються дітей, у відповідність з положеннями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Ради Європи про заходи щодо протидії торгівлі людьми</w:t>
            </w:r>
          </w:p>
          <w:bookmarkEnd w:id="9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1" w:id="9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МВС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поліція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МЗС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ДМС</w:t>
            </w:r>
          </w:p>
          <w:bookmarkEnd w:id="99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2" w:id="9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9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3" w:id="997"/>
          <w:p>
            <w:pPr>
              <w:spacing w:after="0"/>
              <w:ind w:left="0"/>
              <w:jc w:val="left"/>
            </w:pPr>
          </w:p>
          <w:bookmarkEnd w:id="99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4" w:id="998"/>
          <w:p>
            <w:pPr>
              <w:spacing w:after="0"/>
              <w:ind w:left="0"/>
              <w:jc w:val="center"/>
            </w:pPr>
          </w:p>
          <w:bookmarkEnd w:id="998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5" w:id="9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47. Забезпечення подальшої співпраці України з Дитячим фондом ООН (ЮНІСЕФ), іншими міжнародними організаціями з питань захисту прав дітей</w:t>
            </w:r>
          </w:p>
          <w:bookmarkEnd w:id="999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6" w:id="10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продовження співпраці з Дитячим фондом ООН (ЮНІСЕФ), Всесвітньою організацією охорони здоров'я (ВООЗ) щодо медичної допомоги дітям</w:t>
            </w:r>
          </w:p>
          <w:bookmarkEnd w:id="100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7" w:id="10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100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8" w:id="10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002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9" w:id="1003"/>
          <w:p>
            <w:pPr>
              <w:spacing w:after="0"/>
              <w:ind w:left="0"/>
              <w:jc w:val="left"/>
            </w:pPr>
          </w:p>
          <w:bookmarkEnd w:id="100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0" w:id="1004"/>
          <w:p>
            <w:pPr>
              <w:spacing w:after="0"/>
              <w:ind w:left="0"/>
              <w:jc w:val="center"/>
            </w:pPr>
          </w:p>
          <w:bookmarkEnd w:id="100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1" w:id="10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продовження впровадження проекту підтримки сімей та захисту прав дітей</w:t>
            </w:r>
          </w:p>
          <w:bookmarkEnd w:id="100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2" w:id="10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та Київська облдержадміністрації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благодійна організація "Благодійний фонд "СОС Дитячі містечка" (за згодою)</w:t>
            </w:r>
          </w:p>
          <w:bookmarkEnd w:id="100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3" w:id="10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07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4" w:id="10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бюджети*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100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5" w:id="1009"/>
          <w:p>
            <w:pPr>
              <w:spacing w:after="0"/>
              <w:ind w:left="0"/>
              <w:jc w:val="center"/>
            </w:pPr>
          </w:p>
          <w:bookmarkEnd w:id="1009"/>
        </w:tc>
      </w:tr>
      <w:tr>
        <w:trPr>
          <w:trHeight w:val="45" w:hRule="atLeast"/>
        </w:trPr>
        <w:tc>
          <w:tcPr>
            <w:tcW w:w="0" w:type="auto"/>
            <w:gridSpan w:val="6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6" w:id="10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моніторингу, оцінки стану виконання Програми та очікувані результати</w:t>
            </w:r>
          </w:p>
          <w:bookmarkEnd w:id="1010"/>
        </w:tc>
      </w:tr>
      <w:tr>
        <w:trPr>
          <w:trHeight w:val="45" w:hRule="atLeast"/>
        </w:trPr>
        <w:tc>
          <w:tcPr>
            <w:tcW w:w="30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7" w:id="10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48. Здійснення моніторингу та оцінки результатів виконання Програми</w:t>
            </w:r>
          </w:p>
          <w:bookmarkEnd w:id="1011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8" w:id="10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підготовка щорічної державної доповіді про становище дітей в Україні</w:t>
            </w:r>
          </w:p>
          <w:bookmarkEnd w:id="101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9" w:id="10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1013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0" w:id="10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1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1" w:id="10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101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2" w:id="10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101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3" w:id="10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2) оцінка результатів виконання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Загальнодержавної програми "Національний план дій щодо реалізації Конвенції ООН про права дитини" на період до 2016 року</w:t>
            </w:r>
          </w:p>
          <w:bookmarkEnd w:id="101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4" w:id="10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1018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5" w:id="10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1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6" w:id="10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джерела</w:t>
            </w:r>
          </w:p>
          <w:bookmarkEnd w:id="102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7" w:id="1021"/>
          <w:p>
            <w:pPr>
              <w:spacing w:after="0"/>
              <w:ind w:left="0"/>
              <w:jc w:val="center"/>
            </w:pPr>
          </w:p>
          <w:bookmarkEnd w:id="1021"/>
        </w:tc>
      </w:tr>
      <w:tr>
        <w:trPr>
          <w:trHeight w:val="45" w:hRule="atLeast"/>
        </w:trPr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8" w:id="10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49. Забезпечення поширення соціальної реклами та сприяння широкому висвітленню в засобах масової інформації питань соціально-правового захисту дітей, дотримання положень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ООН про права дитини</w:t>
            </w:r>
          </w:p>
          <w:bookmarkEnd w:id="1022"/>
        </w:tc>
        <w:tc>
          <w:tcPr>
            <w:tcW w:w="30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9" w:id="10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сприяння висвітленню в засобах масової інформації питань соціально-правового захисту дітей, дотримання положень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Конвенції ООН про права дитини</w:t>
            </w:r>
          </w:p>
          <w:bookmarkEnd w:id="10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0" w:id="10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обласні, Київська міська держадміністрації</w:t>
            </w:r>
          </w:p>
          <w:bookmarkEnd w:id="102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1" w:id="10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02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2" w:id="1026"/>
          <w:p>
            <w:pPr>
              <w:spacing w:after="0"/>
              <w:ind w:left="0"/>
              <w:jc w:val="left"/>
            </w:pPr>
          </w:p>
          <w:bookmarkEnd w:id="102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3" w:id="1027"/>
          <w:p>
            <w:pPr>
              <w:spacing w:after="0"/>
              <w:ind w:left="0"/>
              <w:jc w:val="center"/>
            </w:pPr>
          </w:p>
          <w:bookmarkEnd w:id="102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4" w:id="10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Разом за розділом VIII</w:t>
            </w:r>
          </w:p>
          <w:bookmarkEnd w:id="102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5" w:id="1029"/>
          <w:p>
            <w:pPr>
              <w:spacing w:after="0"/>
              <w:ind w:left="0"/>
              <w:jc w:val="left"/>
            </w:pPr>
          </w:p>
          <w:bookmarkEnd w:id="102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6" w:id="1030"/>
          <w:p>
            <w:pPr>
              <w:spacing w:after="0"/>
              <w:ind w:left="0"/>
              <w:jc w:val="center"/>
            </w:pPr>
          </w:p>
          <w:bookmarkEnd w:id="103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7" w:id="1031"/>
          <w:p>
            <w:pPr>
              <w:spacing w:after="0"/>
              <w:ind w:left="0"/>
              <w:jc w:val="left"/>
            </w:pPr>
          </w:p>
          <w:bookmarkEnd w:id="103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8" w:id="10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103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9" w:id="10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Усього:</w:t>
            </w:r>
          </w:p>
          <w:bookmarkEnd w:id="103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0" w:id="1034"/>
          <w:p>
            <w:pPr>
              <w:spacing w:after="0"/>
              <w:ind w:left="0"/>
              <w:jc w:val="left"/>
            </w:pPr>
          </w:p>
          <w:bookmarkEnd w:id="103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1" w:id="1035"/>
          <w:p>
            <w:pPr>
              <w:spacing w:after="0"/>
              <w:ind w:left="0"/>
              <w:jc w:val="center"/>
            </w:pPr>
          </w:p>
          <w:bookmarkEnd w:id="103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2" w:id="10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державний бюджет</w:t>
            </w:r>
          </w:p>
          <w:bookmarkEnd w:id="103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3" w:id="10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408518,1</w:t>
            </w:r>
          </w:p>
          <w:bookmarkEnd w:id="103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4" w:id="10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 тому числі:</w:t>
            </w:r>
          </w:p>
          <w:bookmarkEnd w:id="103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5" w:id="1039"/>
          <w:p>
            <w:pPr>
              <w:spacing w:after="0"/>
              <w:ind w:left="0"/>
              <w:jc w:val="left"/>
            </w:pPr>
          </w:p>
          <w:bookmarkEnd w:id="103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6" w:id="1040"/>
          <w:p>
            <w:pPr>
              <w:spacing w:after="0"/>
              <w:ind w:left="0"/>
              <w:jc w:val="center"/>
            </w:pPr>
          </w:p>
          <w:bookmarkEnd w:id="104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7" w:id="1041"/>
          <w:p>
            <w:pPr>
              <w:spacing w:after="0"/>
              <w:ind w:left="0"/>
              <w:jc w:val="left"/>
            </w:pPr>
          </w:p>
          <w:bookmarkEnd w:id="104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8" w:id="1042"/>
          <w:p>
            <w:pPr>
              <w:spacing w:after="0"/>
              <w:ind w:left="0"/>
              <w:jc w:val="center"/>
            </w:pPr>
          </w:p>
          <w:bookmarkEnd w:id="104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9" w:id="1043"/>
          <w:p>
            <w:pPr>
              <w:spacing w:after="0"/>
              <w:ind w:left="0"/>
              <w:jc w:val="left"/>
            </w:pPr>
          </w:p>
          <w:bookmarkEnd w:id="10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0" w:id="10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МОЗ</w:t>
            </w:r>
          </w:p>
          <w:bookmarkEnd w:id="104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1" w:id="1045"/>
          <w:p>
            <w:pPr>
              <w:spacing w:after="0"/>
              <w:ind w:left="0"/>
              <w:jc w:val="center"/>
            </w:pPr>
          </w:p>
          <w:bookmarkEnd w:id="104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2" w:id="10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4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3" w:id="10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404211,1</w:t>
            </w:r>
          </w:p>
          <w:bookmarkEnd w:id="104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4" w:id="1048"/>
          <w:p>
            <w:pPr>
              <w:spacing w:after="0"/>
              <w:ind w:left="0"/>
              <w:jc w:val="left"/>
            </w:pPr>
          </w:p>
          <w:bookmarkEnd w:id="104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5" w:id="10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Мінсоцполітики</w:t>
            </w:r>
          </w:p>
          <w:bookmarkEnd w:id="1049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6" w:id="1050"/>
          <w:p>
            <w:pPr>
              <w:spacing w:after="0"/>
              <w:ind w:left="0"/>
              <w:jc w:val="center"/>
            </w:pPr>
          </w:p>
          <w:bookmarkEnd w:id="1050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7" w:id="10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51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8" w:id="10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307</w:t>
            </w:r>
          </w:p>
          <w:bookmarkEnd w:id="105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9" w:id="1053"/>
          <w:p>
            <w:pPr>
              <w:spacing w:after="0"/>
              <w:ind w:left="0"/>
              <w:jc w:val="left"/>
            </w:pPr>
          </w:p>
          <w:bookmarkEnd w:id="105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0" w:id="10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Національна академія медичних наук</w:t>
            </w:r>
          </w:p>
          <w:bookmarkEnd w:id="1054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1" w:id="1055"/>
          <w:p>
            <w:pPr>
              <w:spacing w:after="0"/>
              <w:ind w:left="0"/>
              <w:jc w:val="center"/>
            </w:pPr>
          </w:p>
          <w:bookmarkEnd w:id="1055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2" w:id="10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56"/>
        </w:tc>
        <w:tc>
          <w:tcPr>
            <w:tcW w:w="16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3" w:id="10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1057"/>
        </w:tc>
      </w:tr>
    </w:tbl>
    <w:bookmarkStart w:name="1064" w:id="1058"/>
    <w:p>
      <w:pPr>
        <w:spacing w:after="0"/>
        <w:ind w:left="0"/>
        <w:jc w:val="left"/>
      </w:pPr>
      <w:r>
        <w:rPr>
          <w:rFonts w:ascii="Arial"/>
          <w:b w:val="false"/>
          <w:i w:val="false"/>
          <w:color w:val="000000"/>
          <w:sz w:val="18"/>
        </w:rPr>
        <w:t>____________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* </w:t>
      </w:r>
      <w:r>
        <w:rPr>
          <w:rFonts w:ascii="Arial"/>
          <w:b w:val="false"/>
          <w:i w:val="false"/>
          <w:color w:val="000000"/>
          <w:sz w:val="15"/>
        </w:rPr>
        <w:t>Обсяги фінансування заходів визначаються у регіональних планах заходів з виконання у 2016 році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288d1"/>
          <w:sz w:val="15"/>
        </w:rPr>
        <w:t>Загальнодержавної програми "Національний план дій щодо реалізації Конвенції ООН про права дитини" на період до 2016 року</w:t>
      </w:r>
      <w:r>
        <w:rPr>
          <w:rFonts w:ascii="Arial"/>
          <w:b w:val="false"/>
          <w:i w:val="false"/>
          <w:color w:val="000000"/>
          <w:sz w:val="15"/>
        </w:rPr>
        <w:t>, що затверджуються обласними, Київською міською держадміністраціями.</w:t>
      </w:r>
    </w:p>
    <w:bookmarkEnd w:id="1058"/>
    <w:bookmarkStart w:name="1065" w:id="105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059"/>
    <w:bookmarkStart w:name="1066" w:id="1060"/>
    <w:p>
      <w:pPr>
        <w:spacing w:after="0"/>
        <w:ind w:left="0"/>
        <w:jc w:val="both"/>
      </w:pPr>
    </w:p>
    <w:bookmarkEnd w:id="106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