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caa4" w14:textId="4b9caa4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ВІННИЦЬКА ОБЛАСНА ДЕРЖАВНА АДМІНІСТРАЦІЯ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РОЗПОРЯДЖЕННЯ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19.09.2016 р. N 672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затвердження плану заходів з виконання у 2016 році Загальнодержавної програми "Національний план дій щодо реалізації Конвенції ООН про права дитини"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На виконання </w:t>
      </w:r>
      <w:r>
        <w:rPr>
          <w:rFonts w:ascii="Arial"/>
          <w:b w:val="false"/>
          <w:i w:val="false"/>
          <w:color w:val="0288d1"/>
          <w:sz w:val="18"/>
        </w:rPr>
        <w:t>розпорядження Кабінету Міністрів України від 23 серпня 2016 року N 590-р "Про затвердження плану заходів з виконання у 2016 році Загальнодержавної програми "Національний план дій щодо реалізації Конвенції ООН про права дитини" на період до 2016 року"</w:t>
      </w:r>
      <w:r>
        <w:rPr>
          <w:rFonts w:ascii="Arial"/>
          <w:b w:val="false"/>
          <w:i w:val="false"/>
          <w:color w:val="000000"/>
          <w:sz w:val="18"/>
        </w:rPr>
        <w:t xml:space="preserve"> та з метою створення умов для забезпечення реалізації прав та законних інтересів дітей: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план заходів з виконання у 2016 році </w:t>
      </w:r>
      <w:r>
        <w:rPr>
          <w:rFonts w:ascii="Arial"/>
          <w:b w:val="false"/>
          <w:i w:val="false"/>
          <w:color w:val="0288d1"/>
          <w:sz w:val="18"/>
        </w:rPr>
        <w:t>Загальнодержавної програми "Національний план дій щодо реалізації Конвенції ООН про права дитини" на період до 2016 року"</w:t>
      </w:r>
      <w:r>
        <w:rPr>
          <w:rFonts w:ascii="Arial"/>
          <w:b w:val="false"/>
          <w:i w:val="false"/>
          <w:color w:val="000000"/>
          <w:sz w:val="18"/>
        </w:rPr>
        <w:t xml:space="preserve"> (далі - План заходів), що додається.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Департаментам облдержадміністрації: соціальної та молодіжної політики (Заболотна Н. М.), охорони здоров'я (Грабович Л. О.), освіти і науки (Чорна О. А.), інформаційної діяльності та комунікацій з громадськістю (Василюк С. М.); управлінням облдержадміністрації: культури і мистецтв (Городинський С. С.), фізичної культури та спорту (Чернявський С. В.), службі у справах дітей облдержадміністрації (Дорош Т. С.), обласному центру соціальних служб для сім'ї, дітей та молоді (Стоялова О. В.), управлінню Держпраці у Вінницькій області (Марунько В. В.), управлінню державної міграційної служби у Вінницькій області (Наливайко Б. О.), головному управлінню Національної поліції у Вінницькій області (Педос Ю. В.), райдержадміністраціям та виконкомам міських рад міст обласного значення забезпечити: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2.1. Виконання плану заходів.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2.2. Подання до 03 лютого 2017 року службі у справах дітей облдержадміністрації інформації про стан виконання Плану заходів для узагальнення та інформування Міністерства соціальної політики України та облдержадміністрації до 15 лютого 2017 року.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3. Райдержадміністраціям, виконкомам міських рад міст обласного значення розробити і затвердити відповідні плани заходів з виконання у 2016 році </w:t>
      </w:r>
      <w:r>
        <w:rPr>
          <w:rFonts w:ascii="Arial"/>
          <w:b w:val="false"/>
          <w:i w:val="false"/>
          <w:color w:val="0288d1"/>
          <w:sz w:val="18"/>
        </w:rPr>
        <w:t>Загальнодержавної програми "Національний план дій щодо реалізації Конвенції ООН про права дитини" на період до 2016 року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Контроль за виконанням цього розпорядження покласти на заступника голови - директора Департаменту освіти і науки облдержадміністрації Івасюка І. Д.</w:t>
      </w:r>
    </w:p>
    <w:bookmarkEnd w:id="11"/>
    <w:bookmarkStart w:name="13" w:id="12"/>
    <w:p>
      <w:pPr>
        <w:spacing w:after="0"/>
        <w:ind w:left="0"/>
        <w:jc w:val="both"/>
      </w:pP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4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Голова обласної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державної адміністрації</w:t>
            </w:r>
          </w:p>
          <w:bookmarkEnd w:id="13"/>
        </w:tc>
        <w:tc>
          <w:tcPr>
            <w:tcW w:w="6817" w:type="dxa"/>
            <w:tcBorders/>
            <w:vAlign w:val="bottom"/>
          </w:tcPr>
          <w:bookmarkStart w:name="15" w:id="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Коровій</w:t>
            </w:r>
          </w:p>
          <w:bookmarkEnd w:id="14"/>
        </w:tc>
      </w:tr>
    </w:tbl>
    <w:bookmarkStart w:name="16" w:id="15"/>
    <w:p>
      <w:pPr>
        <w:spacing w:after="0"/>
        <w:ind w:left="0"/>
        <w:jc w:val="both"/>
      </w:pPr>
    </w:p>
    <w:bookmarkEnd w:id="15"/>
    <w:bookmarkStart w:name="17" w:id="16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Розпорядження Вінницької обласної державної адміністрації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19 вересня 2016 року N 672</w:t>
      </w:r>
    </w:p>
    <w:bookmarkEnd w:id="16"/>
    <w:bookmarkStart w:name="18" w:id="17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ПЛАН</w:t>
      </w:r>
      <w:r>
        <w:br/>
      </w:r>
      <w:r>
        <w:rPr>
          <w:rFonts w:ascii="Arial"/>
          <w:b w:val="false"/>
          <w:i w:val="false"/>
          <w:color w:val="000000"/>
          <w:sz w:val="27"/>
        </w:rPr>
        <w:t xml:space="preserve">заходів з виконання у 2016 році </w:t>
      </w:r>
      <w:r>
        <w:rPr>
          <w:rFonts w:ascii="Arial"/>
          <w:b w:val="false"/>
          <w:i w:val="false"/>
          <w:color w:val="0288d1"/>
          <w:sz w:val="27"/>
        </w:rPr>
        <w:t>Загальнодержавної програми "Національний план дій щодо реалізації Конвенції ООН про права дитини" на період до 2016 року</w:t>
      </w:r>
    </w:p>
    <w:bookmarkEnd w:id="17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3136"/>
        <w:gridCol w:w="5045"/>
        <w:gridCol w:w="3681"/>
        <w:gridCol w:w="1772"/>
      </w:tblGrid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Зміст основного завдання</w:t>
            </w:r>
          </w:p>
          <w:bookmarkEnd w:id="18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Найменування заходу</w:t>
            </w:r>
          </w:p>
          <w:bookmarkEnd w:id="1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Відповідальні за виконання</w:t>
            </w:r>
          </w:p>
          <w:bookmarkEnd w:id="2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Строк виконання</w:t>
            </w:r>
          </w:p>
          <w:bookmarkEnd w:id="21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I. Охорона здоров'я та формування здорового способу життя дітей</w:t>
            </w:r>
          </w:p>
          <w:bookmarkEnd w:id="22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Охорона здоров'я</w:t>
            </w:r>
          </w:p>
          <w:bookmarkEnd w:id="23"/>
        </w:tc>
      </w:tr>
      <w:tr>
        <w:trPr>
          <w:trHeight w:val="45" w:hRule="atLeast"/>
        </w:trPr>
        <w:tc>
          <w:tcPr>
            <w:tcW w:w="313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Сприяння створенню середовища, безпечного для розвитку дитини, збереження її здоров'я та життя</w:t>
            </w:r>
          </w:p>
          <w:bookmarkEnd w:id="24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До навчально-тематичних планів курсів підвищення кваліфікації вчителів фізичної культури, вчителів основ здоров'я включити практичні заняття з питань здорового способу життя та профілактики неінфекційних захворювань.</w:t>
            </w:r>
          </w:p>
          <w:bookmarkEnd w:id="25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</w:t>
            </w:r>
          </w:p>
          <w:bookmarkEnd w:id="2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 вересня 2016 року</w:t>
            </w:r>
          </w:p>
          <w:bookmarkEnd w:id="2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2) Провести в загальноосвітніх навчальних закладах бесіди, класні години, батьківські збори, конкурси малюнку з питань необхідності дотримання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правил дорожнього руху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.</w:t>
            </w:r>
          </w:p>
          <w:bookmarkEnd w:id="2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облдержадміністрації, районні державні адміністрації та виконкоми міських рад міст обласного значення</w:t>
            </w:r>
          </w:p>
          <w:bookmarkEnd w:id="2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 - жовтень 2016 року</w:t>
            </w:r>
          </w:p>
          <w:bookmarkEnd w:id="30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Сприяти в організації та проведенні обов'язкового медичного профілактичного огляду дітей. Укласти листки здоров'я учнів класу з визначенням групи занять з фізичної культури.</w:t>
            </w:r>
          </w:p>
          <w:bookmarkEnd w:id="3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облдержадміністрації, районні державні адміністрації та виконкоми міських рад міст обласного значення</w:t>
            </w:r>
          </w:p>
          <w:bookmarkEnd w:id="3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 - жовтень 2016 року</w:t>
            </w:r>
          </w:p>
          <w:bookmarkEnd w:id="3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Проведення тематичних занять під умовною назвою "Урок" щодо попередження випадків дитячого травматизму та попередження дорожньо-транспортних пригод за участю дітей.</w:t>
            </w:r>
          </w:p>
          <w:bookmarkEnd w:id="3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облдержадміністрації, Головне управління Національної поліції у Вінницькій області</w:t>
            </w:r>
          </w:p>
          <w:bookmarkEnd w:id="3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 - жовтень 2016 року</w:t>
            </w:r>
          </w:p>
          <w:bookmarkEnd w:id="36"/>
        </w:tc>
      </w:tr>
      <w:tr>
        <w:trPr>
          <w:trHeight w:val="45" w:hRule="atLeast"/>
        </w:trPr>
        <w:tc>
          <w:tcPr>
            <w:tcW w:w="313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Підвищення якості та збільшення обсягу медичних послуг, що надаються дітям</w:t>
            </w:r>
          </w:p>
          <w:bookmarkEnd w:id="37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Запровадження клінічних протоколів медичної допомоги дітям, реабілітації дітей із різною патологією у закладах охорони здоров'я на основі принципів науково-доказової медицини після завершення їх розробки МОЗ України.</w:t>
            </w:r>
          </w:p>
          <w:bookmarkEnd w:id="3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облдержадміністрації, районні державні адміністрації та виконкоми міських рад міст обласного значення</w:t>
            </w:r>
          </w:p>
          <w:bookmarkEnd w:id="3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40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Медикаментозне забезпечення дітей з: первинним (вродженим) імунодефіцитом, хронічним вірусним гепатитом, гемофілією, муковісцидозом, дитячим церебральним паралічем, ювенільним ревматоїдним артритом, фенілкетонурією, хронічним вірусним гепатитом, орфанними захворюваннями</w:t>
            </w:r>
          </w:p>
          <w:bookmarkEnd w:id="4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облдержадміністрації, районні державні адміністрації, виконкоми міських рад міст обласного значення</w:t>
            </w:r>
          </w:p>
          <w:bookmarkEnd w:id="4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2010 - 2016 роки</w:t>
            </w:r>
          </w:p>
          <w:bookmarkEnd w:id="4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дитячим гемодіалізом, дитячою онкологією</w:t>
            </w:r>
          </w:p>
          <w:bookmarkEnd w:id="4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облдержадміністрації</w:t>
            </w:r>
          </w:p>
          <w:bookmarkEnd w:id="4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2010 - 2016 роки</w:t>
            </w:r>
          </w:p>
          <w:bookmarkEnd w:id="4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Забезпечення проведення оперативного лікування дітей-інвалідів із: сколіозом, захворюваннями тазостегнових суглобів, незворотними вадами слуху, які потребують проведення кохлеарної імплантації</w:t>
            </w:r>
          </w:p>
          <w:bookmarkEnd w:id="4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облдержадміністрації, районні державні адміністрації, виконкоми міських рад міст обласного значення</w:t>
            </w:r>
          </w:p>
          <w:bookmarkEnd w:id="4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2010 - 2016 роки</w:t>
            </w:r>
          </w:p>
          <w:bookmarkEnd w:id="49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Здійснення заходів, спрямованих на запобігання дитячій інвалідності та підвищення рівня надання медичної допомоги дітям-інвалідам</w:t>
            </w:r>
          </w:p>
          <w:bookmarkEnd w:id="50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Забезпечення проведення обов'язкового медичного профілактичного огляду дітей до 18 років у дитячих амбулаторно-поліклінічних закладах за участю батьків та профілактичної роботи з учнями, їх батьками або законними представниками щодо виявлення факторів ризику алкогольних та наркотичних проблем.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Забезпечення щорічного оновлення реєстрів дітей, хворих на хронічні захворювання.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Забезпечити роботу кабінетів охорони зору дітей у закладах охорони здоров'я II рівня для запобігання виникненню порушення зору у дітей дошкільного та шкільного віку.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Забезпечення дітей-інвалідів стаціонарним лікуванням відповідно до чинного законодавства.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Забезпечення дітей-інвалідів амбулаторним лікуванням відповідно до чинного законодавства</w:t>
            </w:r>
          </w:p>
          <w:bookmarkEnd w:id="5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облдержадміністрації, районні державні адміністрації, виконкоми міських рад міст обласного значення</w:t>
            </w:r>
          </w:p>
          <w:bookmarkEnd w:id="5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2010 - 2016 роки</w:t>
            </w:r>
          </w:p>
          <w:bookmarkEnd w:id="53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Протидія ВІЛ/СНІДу, туберкульозу та наркоманії</w:t>
            </w:r>
          </w:p>
          <w:bookmarkEnd w:id="54"/>
        </w:tc>
      </w:tr>
      <w:tr>
        <w:trPr>
          <w:trHeight w:val="45" w:hRule="atLeast"/>
        </w:trPr>
        <w:tc>
          <w:tcPr>
            <w:tcW w:w="313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Забезпечення інформування дітей старшого шкільного віку про основи захисту від захворювання на ВІЛ інфекцію/СНІД</w:t>
            </w:r>
          </w:p>
          <w:bookmarkEnd w:id="55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Провести у загальноосвітніх навчальних закладах виховані години та заходи до Всесвітнього дня боротьби з ВІЛ/СНІДом (1 грудня), спрямовані на підвищення базової інформації щодо ВІЛ-інфекції/СНІДу.</w:t>
            </w:r>
          </w:p>
          <w:bookmarkEnd w:id="5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облдержадміністрації, районні державні адміністрації, виконкоми міських рад міст обласного значення</w:t>
            </w:r>
          </w:p>
          <w:bookmarkEnd w:id="5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Листопад - грудень 2016 року</w:t>
            </w:r>
          </w:p>
          <w:bookmarkEnd w:id="5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Провести бесіди, години спілкування, години "психолога", тренінги, батьківські збори з метою толерантного ставлення до ВІЛ-інфікованих та хворих на СНІД дітей</w:t>
            </w:r>
          </w:p>
          <w:bookmarkEnd w:id="5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облдержадміністрації, районні державні адміністрації, виконкоми міських рад міст обласного значення</w:t>
            </w:r>
          </w:p>
          <w:bookmarkEnd w:id="6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 - листопад 2016 року</w:t>
            </w:r>
          </w:p>
          <w:bookmarkEnd w:id="6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Провести роботу з впровадження у загальноосвітніх навчальних закладах занять за модулем "Прояви турботу та обачливість", як складової частини тренінгового курсу "Сприяння просвітницькій роботі "рівний - рівному" серед молоді України щодо здорового способу життя".</w:t>
            </w:r>
          </w:p>
          <w:bookmarkEnd w:id="6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</w:t>
            </w:r>
          </w:p>
          <w:bookmarkEnd w:id="6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 - грудень 2016 року</w:t>
            </w:r>
          </w:p>
          <w:bookmarkEnd w:id="64"/>
        </w:tc>
      </w:tr>
      <w:tr>
        <w:trPr>
          <w:trHeight w:val="45" w:hRule="atLeast"/>
        </w:trPr>
        <w:tc>
          <w:tcPr>
            <w:tcW w:w="313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 Підвищення рівня обізнаності населення щодо ВІЛ/СНІД, туберкульозу, наркоманії, формування толерантного ставлення до ВІЛ-інфікованих і хворих на СНІД дітей</w:t>
            </w:r>
          </w:p>
          <w:bookmarkEnd w:id="65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Проведення в загальноосвітніх навчальних закладах у Всесвітній день боротьби із СНІДом (1 грудня) виховних годин, уроків "Захисти себе від ВІЛ"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у загальноосвітніх навчальних закладах до Всесвітнього дня боротьби із захворюванням на туберкульоз (24 березня) виховних годин, уроків на тему "Що ми знаємо про туберкульоз?"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Проведення медичними працівниками ЛПЗ області широкої санітарно-освітньої роботи з питань здорового способу життя, профілактики алкоголізму, наркоманії, тютюнопаління через ЗМІ, виступи в ЗОЗ, конференції тощо.</w:t>
            </w:r>
          </w:p>
          <w:bookmarkEnd w:id="6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Департаменти облдержадміністрації: охорони здоров'я; освіти та науки; соціальної та молодіжної політики, районні державні адміністрації, виконкоми міських рад міст обласного значення</w:t>
            </w:r>
          </w:p>
          <w:bookmarkEnd w:id="6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6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Розробка та забезпечення медичних працівників всіх рівнів надання медичної допомоги інформаційними матеріалами з питань здорового способу життя, профілактики алкоголізму, наркоманії, тютюнопаління, захворювання на ВІЛ/СНІД</w:t>
            </w:r>
          </w:p>
          <w:bookmarkEnd w:id="6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облдержадміністрації</w:t>
            </w:r>
          </w:p>
          <w:bookmarkEnd w:id="7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7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Провести в рамках Міжнародного дня толерантності (16 листопада) години спілкування з прав людини в контексті ВІЛ-інфекції/СНІДу в загальноосвітніх навчальних закладах.</w:t>
            </w:r>
          </w:p>
          <w:bookmarkEnd w:id="7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облдержадміністрації, районні державні адміністрації, виконкоми міських рад міст обласного значення</w:t>
            </w:r>
          </w:p>
          <w:bookmarkEnd w:id="7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Листопад 2016 рік</w:t>
            </w:r>
          </w:p>
          <w:bookmarkEnd w:id="7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Забезпечити проведення заходів з профілактики ВІЛ-інфекції серед учнів, батьків, населення шляхом активного залучення засобів масової інформації, Інтернету, соціальної реклами</w:t>
            </w:r>
          </w:p>
          <w:bookmarkEnd w:id="75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</w:t>
            </w:r>
          </w:p>
          <w:bookmarkEnd w:id="7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Жовтень - листопад 2016 року</w:t>
            </w:r>
          </w:p>
          <w:bookmarkEnd w:id="77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 Проведення у засобах масової інформації інформаційної кампанії, спрямованої на формування громадської думки щодо наслідків наркотичної залежності та неприйнятності будь-яких форм розповсюдження наркотиків</w:t>
            </w:r>
          </w:p>
          <w:bookmarkEnd w:id="78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Інформаційна кампанія спрямована на запобігання поширенню наркоманії та інфікування на ВІЛ-інфекцію, СНІД та туберкульоз</w:t>
            </w:r>
          </w:p>
          <w:bookmarkEnd w:id="7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інформаційної діяльності та комунікацій з громадськістю облдержадміністрації</w:t>
            </w:r>
          </w:p>
          <w:bookmarkEnd w:id="8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81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 Обмеження поширення серед дітей ВІЛ-інфекції/СНІДу, туберкульозу, наркоманії</w:t>
            </w:r>
          </w:p>
          <w:bookmarkEnd w:id="82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 навчально-тематичних планів курсів підвищення кваліфікації вчителів фізичної культури, вчителів основ здоров'я, заступників директорів шкіл з виховної роботи, педагогів-організаторів ввести: тренінг "Ні дискримінації. Підтримка людей з ВІЛ"; практичні та семінарські заняття: "Небезпека ранніх статевих стосунків", "ВІЛ/СНІД - виклик людству", "Профілактика захворювань на ВІЛ/СНІД".</w:t>
            </w:r>
          </w:p>
          <w:bookmarkEnd w:id="8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облдержадміністрації,</w:t>
            </w:r>
          </w:p>
          <w:bookmarkEnd w:id="8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 вересня 2016 року</w:t>
            </w:r>
          </w:p>
          <w:bookmarkEnd w:id="85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" w:id="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та відпочинок</w:t>
            </w:r>
          </w:p>
          <w:bookmarkEnd w:id="86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 Збереження, розвиток та ефективне використання мережі дитячих закладів оздоровлення та відпочинку</w:t>
            </w:r>
          </w:p>
          <w:bookmarkEnd w:id="87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збереження розвитку та ефективного використання мережі дитячих закладів оздоровлення та відпочинку</w:t>
            </w:r>
          </w:p>
          <w:bookmarkEnd w:id="8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соціальної та молодіжної політики облдержадміністрації</w:t>
            </w:r>
          </w:p>
          <w:bookmarkEnd w:id="8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90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9. Реалізація права кожної дитини на оздоровлення та відпочинок</w:t>
            </w:r>
          </w:p>
          <w:bookmarkEnd w:id="91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оздоровлення та відпочинку дітей, які потребують особливої соціальної уваги та підтримки</w:t>
            </w:r>
          </w:p>
          <w:bookmarkEnd w:id="9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соціальної та молодіжної політики облдержадміністрації</w:t>
            </w:r>
          </w:p>
          <w:bookmarkEnd w:id="9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94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 Запровадження комплексу спеціальних заходів соціального, виховного, медичного, гігієнічного, спортивного характеру, спрямованих на поліпшення та зміцнення стану здоров'я дітей, організацію їх змістовного відпочинку</w:t>
            </w:r>
          </w:p>
          <w:bookmarkEnd w:id="95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профілактичних заходів під час шкільних канікул з метою профілактики вчинення дітьми адміністративних і кримінальних правопорушень, втягнення їх у протиправну діяльність, інших негативних проявів у підлітковому середовищі, а також виявлення дітей, що залишилися без догляду дорослих</w:t>
            </w:r>
          </w:p>
          <w:bookmarkEnd w:id="9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облдержадміністрації, обласний центр соціальних служб для сім'ї, дітей та молоді, Головне управління Національної поліції у Вінницькій області, Департамент соціальної та молодіжної політики облдержадміністрації</w:t>
            </w:r>
          </w:p>
          <w:bookmarkEnd w:id="9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98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Санаторне лікування</w:t>
            </w:r>
          </w:p>
          <w:bookmarkEnd w:id="99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1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11. Збереження, розвиток та ефективне використання мережі дитячих санаторіїв</w:t>
            </w:r>
          </w:p>
          <w:bookmarkEnd w:id="100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1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Проведення акредитації дитячих санаторіїв, підпорядкованих охороні здоров'я.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Забезпечення санаторно-курортним лікуванням дітей диспансерної групи, дітей-інвалідів в місцевих та республіканських санаторіях.</w:t>
            </w:r>
          </w:p>
          <w:bookmarkEnd w:id="10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1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облдержадміністрації, районні державні адміністрації, виконкоми міських рад міст обласного значення</w:t>
            </w:r>
          </w:p>
          <w:bookmarkEnd w:id="10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03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Фізичне виховання</w:t>
            </w:r>
          </w:p>
          <w:bookmarkEnd w:id="104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12. Створення належних умов для збереження та зміцнення фізичного здоров'я дітей, формування здорового способу життя</w:t>
            </w:r>
          </w:p>
          <w:bookmarkEnd w:id="105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регіональних та місцевих змагань, олімпіад, спартакіад та інших спортивно-масових заходів</w:t>
            </w:r>
          </w:p>
          <w:bookmarkEnd w:id="10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облдержадміністрації, управління фізичної культури та спорту облдержадміністрації</w:t>
            </w:r>
          </w:p>
          <w:bookmarkEnd w:id="10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08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II. Освіта</w:t>
            </w:r>
          </w:p>
          <w:bookmarkEnd w:id="109"/>
        </w:tc>
      </w:tr>
      <w:tr>
        <w:trPr>
          <w:trHeight w:val="45" w:hRule="atLeast"/>
        </w:trPr>
        <w:tc>
          <w:tcPr>
            <w:tcW w:w="313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13. Збільшення кількості дітей, які відвідують дошкільні та загальноосвітні навчальні заклади</w:t>
            </w:r>
          </w:p>
          <w:bookmarkEnd w:id="110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Забезпечити надання якісних освітніх послуг дітям з особливими освітніми потребами шляхом впровадження в дошкільних та загальноосвітніх навчальних закладах інклюзивного навчання.</w:t>
            </w:r>
          </w:p>
          <w:bookmarkEnd w:id="111"/>
        </w:tc>
        <w:tc>
          <w:tcPr>
            <w:tcW w:w="3681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облдержадміністрації, районні державні адміністрації, виконкоми міських рад міст обласного значення</w:t>
            </w:r>
          </w:p>
          <w:bookmarkEnd w:id="11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Жовтень - грудень 2016 року</w:t>
            </w:r>
          </w:p>
          <w:bookmarkEnd w:id="11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Сприяти створенню належної матеріально-технічної та навчально-методичної бази у навчальних закладах з інклюзивними та спеціальними класам.</w:t>
            </w:r>
          </w:p>
          <w:bookmarkEnd w:id="114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 - грудень 2016 року</w:t>
            </w:r>
          </w:p>
          <w:bookmarkEnd w:id="115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Сприяти охопленню загальною середньою освітою дітей, яких переселено з території проведення антитерористичної операції.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 - грудень 2016 року</w:t>
            </w:r>
          </w:p>
          <w:bookmarkEnd w:id="117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14. Забезпечення дітей-інвалідів послугами навчальних закладів незалежно від стану здоров'я таких дітей та їх місце проживання і виховання</w:t>
            </w:r>
          </w:p>
          <w:bookmarkEnd w:id="118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Сприяти впровадженню інклюзивного навчання в дошкільних та загальноосвітніх навчальних закладах для дітей з інвалідністю</w:t>
            </w:r>
          </w:p>
          <w:bookmarkEnd w:id="11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облдержадміністрації, районні державні адміністрації, виконкоми міських рад міст обласного значення</w:t>
            </w:r>
          </w:p>
          <w:bookmarkEnd w:id="12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 - грудень 2016 року</w:t>
            </w:r>
          </w:p>
          <w:bookmarkEnd w:id="121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III. Культурний і духовний розвиток дитини</w:t>
            </w:r>
          </w:p>
          <w:bookmarkEnd w:id="122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15. Створення рівних умов для доступу кожної дитини до послуг закладів</w:t>
            </w:r>
          </w:p>
          <w:bookmarkEnd w:id="123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Участь у проведенні Всеукраїнського тижня дитячого читання.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Залучення найбільшої кількості дітей до проведення конкурсів, фестивалів для талановитих та обдарованих дітей.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Проведення працівниками районних бібліотек святкових вечорів знайомства дітей початкової школи з книгою.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Проведення свята учнівської молоді, приурочене Дню української писемності.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Оновлення бібліотечного фонду дитячої та юнацької літератури і періодичних видань для дітей та підлітків у бібліотеках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Проведення новорічної вистави для дітей.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7) Проведення молодіжних заходів присвячених Міжнародному дню студента.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8) Святкові заходи, присвячені Міжнародному дню прав жінок і миру.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9) Залучення найбільшої кількості дітей до проведення майстер-класу "Мистецтво бісероплетіння".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10) Проведення тематичного вечора "Українські обряди і звичаї".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11) Проведення тематичного вечора до Дня жертв Голодомору "Прости нас, пам'яте, прости".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12) "Таланти Козятина" творчий конкурс за жанрами мистецтва.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13) Святкові заходи, присвячені Міжнародному дню захисту дітей.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14) Проведення свята учнівської молоді, приурочене Дню Перемоги.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15) Проведення Майстер-клас з виготовлення "Великодньої писанки".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16) Проведення акції "Малюнки дітям воїнам АТО".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17) Виставка творчих робіт.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18) Проведення заходів присвячених Дню Незалежності України.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19) Проведення працівниками районних бібліотек екскурсій дітям молодшого шкільного віку.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20) Проведення акції "Україна єдина Україна". Зустріч з воїнами АТО.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21) Проведення культурно-мистецьких заходів для дітей-вихованців Вінницького обласного центру соціально-психологічної реабілітації дітей-інвалідів "Промінь" та ЗОШ НРЦ Управління культури і мистецтв облдержадміністрації.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22) Залучення дітей та юнацтва до проведення просвітницьких та дозвілевих культурно-мистецьких заходів.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23) Участь у проведенні обласного конкурсу "Подільська весна".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24) Проведення гала-концерту за підсумками творчих звітів ПСМНЗ.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25) Проведення обласного музичного фестивалю "День українського баяна і акордеона".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26) Проведення Всеукраїнського конкурсу - фестивалю "Юний концертмейстер".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27) Науково-практична студентська конференція "Музикознавчі студії Поділля".</w:t>
            </w:r>
          </w:p>
          <w:bookmarkEnd w:id="12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" w:id="1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культури і мистецтв облдержадміністрації</w:t>
            </w:r>
          </w:p>
          <w:bookmarkEnd w:id="12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" w:id="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26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IV. Захист прав дітей різних категорій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Соціальне забезпечення та підтримка сімей з дітьми</w:t>
            </w:r>
          </w:p>
          <w:bookmarkEnd w:id="127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16. Підвищення рівня культури сімейних стосунків і відповідальності батьків за виконання своїх обов'язків шляхом активізації участь батьків у тренінгах, що сприяють формуванню сімейних цінностей</w:t>
            </w:r>
          </w:p>
          <w:bookmarkEnd w:id="128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Провести в загальноосвітніх навчальних закладах години спілкування, батьківські збори, тренінги з питань формування сімейних цінностей.</w:t>
            </w:r>
          </w:p>
          <w:bookmarkEnd w:id="12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облдержадміністрації, районні державні адміністрації, виконкоми міських рад міст обласного значення</w:t>
            </w:r>
          </w:p>
          <w:bookmarkEnd w:id="13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 - грудень 2016</w:t>
            </w:r>
          </w:p>
          <w:bookmarkEnd w:id="131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 Забезпечення розвитку та доступності соціальних послуг для сімей з дітьми</w:t>
            </w:r>
          </w:p>
          <w:bookmarkEnd w:id="132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діяльності фахівців із соціальної роботи центрів соціальних служб для сім'ї, дітей та молоді</w:t>
            </w:r>
          </w:p>
          <w:bookmarkEnd w:id="13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центр соціальних служб для сім'ї, дітей та молоді, районні державні адміністрації, виконкоми міських рад міст обласного значення</w:t>
            </w:r>
          </w:p>
          <w:bookmarkEnd w:id="13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35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Запобігання соціальному сирітству, подолання бездоглядності та безпритульності серед дітей</w:t>
            </w:r>
          </w:p>
          <w:bookmarkEnd w:id="136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18. Своєчасне виявлення бездоглядних та безпритульних дітей, влаштування їх на виховання до сімейних форм виховання та центрів соціально-психологічної реабілітації дітей</w:t>
            </w:r>
          </w:p>
          <w:bookmarkEnd w:id="137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Проведення профілактичних заходів "Діти вулиці" з метою своєчасного виявлення бездоглядних дітей, а також дорослих осіб, які залучають дітей до протиправної діяльності.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Підготовка та розміщення у засобах масової інформації матеріалів з питань дитячої безпритульності і бездоглядності, розшуку зниклих дітей.</w:t>
            </w:r>
          </w:p>
          <w:bookmarkEnd w:id="13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</w:t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,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районні державні адміністрації, виконкоми міських рад міст обласного значення, Головне управління Національної поліції у Вінницькій області</w:t>
            </w:r>
          </w:p>
          <w:bookmarkEnd w:id="13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40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19. Удосконалення системи соціальної роботи з сім'ями, що мають дітей та перебувають у складних життєвих обставинах</w:t>
            </w:r>
          </w:p>
          <w:bookmarkEnd w:id="141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" w:id="1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Надання соціальних послуг, зокрема, здійснення соціального супроводу, сім'ям, які перебувають у складних життєвих обставинах, у тому числі внутрішньо переміщених осіб та учасників антитерористичної операції</w:t>
            </w:r>
          </w:p>
          <w:bookmarkEnd w:id="14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центр соціальних служб для сім'ї, дітей та молоді, районні державні адміністрації, виконкоми міських рад міст обласного значення</w:t>
            </w:r>
          </w:p>
          <w:bookmarkEnd w:id="14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44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" w:id="1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Соціальний захист дітей-сиріт та дітей, позбавлених батьківського піклування</w:t>
            </w:r>
          </w:p>
          <w:bookmarkEnd w:id="145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20. Реформування закладів для дітей-сиріт та дітей, позбавлених батьківського піклування</w:t>
            </w:r>
          </w:p>
          <w:bookmarkEnd w:id="146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Сприяти влаштуванню дітей-сиріт та дітей, позбавлених батьківського піклування, вихованців інтернатних закладів, до альтернативних форм сімейного виховання.</w:t>
            </w:r>
          </w:p>
          <w:bookmarkEnd w:id="14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</w:t>
            </w:r>
          </w:p>
          <w:bookmarkEnd w:id="14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 - грудень 2016 рік</w:t>
            </w:r>
          </w:p>
          <w:bookmarkEnd w:id="149"/>
        </w:tc>
      </w:tr>
      <w:tr>
        <w:trPr>
          <w:trHeight w:val="45" w:hRule="atLeast"/>
        </w:trPr>
        <w:tc>
          <w:tcPr>
            <w:tcW w:w="313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21. Забезпечення розвитку сімейних форм виховання дітей-сиріт та дітей, позбавлених батьківського піклування (усиновлення, опіка та піклування, створення дитячих будинків сімейного типу, прийомних сімей)</w:t>
            </w:r>
          </w:p>
          <w:bookmarkEnd w:id="150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Проведення заходів до Дня усиновлення.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Влаштування не менше 85 % дітей, які набувають статусу дитини-сироти, дитини, позбавленої батьківського піклування до сімейних форм виховання.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Сприяння засобам масової інформації щодо проведення інформаційно-роз'яснювальної роботи з питань захисту прав дітей, розміщення інформації про дітей-сиріт, дітей, позбавлених батьківського піклування, з метою активізації їх усиновлення, опіки, піклування, влаштування у прийомні сім'ї, дитячі будинки сімейного типу.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Співпраця органів виконавчої влади та неурядових організацій у сфері надання громадянам України інформації про дітей, які можуть бути усиновлені, з використанням можливостей Всеукраїнського порталу національного усиновлення "Сирітству - ні!"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Забезпечення дотримання пріоритетності сімейних форм влаштування та усиновлення громадянами України дітей-сиріт і дітей, позбавлених батьківського піклування.</w:t>
            </w:r>
          </w:p>
          <w:bookmarkEnd w:id="15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облдержадміністрації, районні державні адміністрації, виконкоми міських рад міст обласного значення</w:t>
            </w:r>
          </w:p>
          <w:bookmarkEnd w:id="15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5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Забезпечення якісного підбору кандидатів у прийомні батьки, батьки-вихователі, опікуни (піклувальники), усиновителі, розміщення інформації про дітей-сиріт та дітей, позбавлених батьківського піклування, які потребують родини, у засобах масової інформації, виготовлення та розповсюдження відповідної соціальної реклами</w:t>
            </w:r>
          </w:p>
          <w:bookmarkEnd w:id="15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" w:id="1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облдержадміністрації, обласний центр соціальних служб для сім'ї, дітей та молоді, районні державні адміністрації, виконкоми міських рад міст обласного значення</w:t>
            </w:r>
          </w:p>
          <w:bookmarkEnd w:id="15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5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7) Проведення навчань із підготовки кандидатів у прийомні батьки, батьки-вихователі, опікуни (піклувальники).</w:t>
            </w:r>
          </w:p>
          <w:bookmarkEnd w:id="157"/>
        </w:tc>
        <w:tc>
          <w:tcPr>
            <w:tcW w:w="3681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центр соціальних служб для сім'ї, дітей та молоді</w:t>
            </w:r>
          </w:p>
          <w:bookmarkEnd w:id="15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5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8) Проведення навчання за Програмою підвищення кваліфікації спеціалістів центрів соціальних служб для сім'ї, дітей та молоді щодо встановлення опіки, піклування, створення та забезпечення діяльності прийомних сімей та дитячих будинків сімейного типу.</w:t>
            </w:r>
          </w:p>
          <w:bookmarkEnd w:id="160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Жовтень 2016 року</w:t>
            </w:r>
          </w:p>
          <w:bookmarkEnd w:id="16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9) Забезпечення створення та соціального супроводження прийомних сімей, дитячих будинків сімейного типу.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10) Проведення груп зустрічей прийомних батьків та батьків-вихователів.</w:t>
            </w:r>
          </w:p>
          <w:bookmarkEnd w:id="16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центр соціальних служб для сім'ї, дітей та молоді, районні державні адміністрації, виконкоми міських рад міст обласного значення</w:t>
            </w:r>
          </w:p>
          <w:bookmarkEnd w:id="16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64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22. Забезпечення функціонування системи моніторингового нагляду за захистом прав дітей-сиріт та дітей, позбавлених батьківського піклування</w:t>
            </w:r>
          </w:p>
          <w:bookmarkEnd w:id="165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Забезпечення якісного наповнення та ведення обліку дітей в єдиній інформаційно-аналітичній системі "Діти"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семінару-наради для працівників служб у справах дітей райдержадміністрацій та міськвиконкомів міських рад з питань удосконалення роботи в ЄІАС "Діти"</w:t>
            </w:r>
          </w:p>
          <w:bookmarkEnd w:id="16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облдержадміністрації, районні державні адміністрації, виконкоми міських рад міст обласного значення</w:t>
            </w:r>
          </w:p>
          <w:bookmarkEnd w:id="16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68"/>
        </w:tc>
      </w:tr>
      <w:tr>
        <w:trPr>
          <w:trHeight w:val="45" w:hRule="atLeast"/>
        </w:trPr>
        <w:tc>
          <w:tcPr>
            <w:tcW w:w="313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" w:id="1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23. Створення умов для адаптації молоді з числа дітей-сиріт та дітей, позбавлених батьківського піклування, до самостійного життя та їх доступу до різних видів соціальних послуг</w:t>
            </w:r>
          </w:p>
          <w:bookmarkEnd w:id="169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Провести семінар-практикум "Сімейні цінності" з метою впровадження програми курсу за вибором/факультативу "Сімейні цінності" для учнів 8 - 9 класів.</w:t>
            </w:r>
          </w:p>
          <w:bookmarkEnd w:id="17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</w:t>
            </w:r>
          </w:p>
          <w:bookmarkEnd w:id="17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 2016 року</w:t>
            </w:r>
          </w:p>
          <w:bookmarkEnd w:id="17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тренінгів для студентів з числа дітей-сиріт та дітей, позбавлених батьківського піклування, щодо навичок раціонального планування та використання коштів, планування бюджету сімейного господарства.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Виплата іменної стипендії облдержадміністрації та обласної Ради студентам вищих навчальних закладів I - IV рівнів акредитації області з числа дітей-сиріт та дітей, позбавлених батьківського піклування.</w:t>
            </w:r>
          </w:p>
          <w:bookmarkEnd w:id="17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центр соціальних служб для сім'ї, дітей та молоді</w:t>
            </w:r>
          </w:p>
          <w:bookmarkEnd w:id="17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75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24. Забезпечення доступу не менш як 95 % населення до повної та об'єктивної інформації з питань влаштування дітей-сиріт та дітей, позбавлених батьківського піклування, до дитячих будинків сімейного типу і прийомних сімей</w:t>
            </w:r>
          </w:p>
          <w:bookmarkEnd w:id="176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Сприяння висвітленню у засобах масової інформації проблем соціального сирітства, популяризації сімейного виховання дітей-сиріт і дітей, позбавлених батьківського піклування.</w:t>
            </w:r>
          </w:p>
          <w:bookmarkEnd w:id="17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облдержадміністрації, районні державні адміністрації, виконкоми міських рад міст обласного значення</w:t>
            </w:r>
          </w:p>
          <w:bookmarkEnd w:id="17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79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Захист дітей-інвалідів</w:t>
            </w:r>
          </w:p>
          <w:bookmarkEnd w:id="180"/>
        </w:tc>
      </w:tr>
      <w:tr>
        <w:trPr>
          <w:trHeight w:val="45" w:hRule="atLeast"/>
        </w:trPr>
        <w:tc>
          <w:tcPr>
            <w:tcW w:w="313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" w:id="1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25. Надання допомоги і підтримки дітям-інвалідам, забезпечення їх соціального супроводу з метою самореалізації</w:t>
            </w:r>
          </w:p>
          <w:bookmarkEnd w:id="181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Розроблення та затвердження рекомендацій з організації дозвілля дітей-інвалідів, які проживають у дитячих будинках-інтернатах системи соціального захисту населення.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Забезпечення впровадження таких інноваційних послуг, як денний догляд, п'ятиденний стаціонарний догляд.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Розроблення та затвердження санітарно гігієнічних норм і протиепідемічних правил для дитячих будинків-інтернатів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Сприяння наданню волонтерської допомоги дітям-інвалідам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Забезпечення впровадження таких інноваційних послуг, як денний догляд, п'ятиденний стаціонарний догляд</w:t>
            </w:r>
          </w:p>
          <w:bookmarkEnd w:id="18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соціальної та молодіжної політики облдержадміністрації</w:t>
            </w:r>
          </w:p>
          <w:bookmarkEnd w:id="18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8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Здійснення виїздів "Батьківської школи" для батьків, які виховують дітей із функціональними обмеженнями</w:t>
            </w:r>
          </w:p>
          <w:bookmarkEnd w:id="185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центр соціальних служб для сім'ї, дітей та молоді</w:t>
            </w:r>
          </w:p>
          <w:bookmarkEnd w:id="18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87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Захист дітей-біженців, дітей, які перебувають на території України без законних представників, та дітей без громадянства</w:t>
            </w:r>
          </w:p>
          <w:bookmarkEnd w:id="188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26. Створення умов для влаштування дітей-біженців, дітей, які перебувають на території України без законних представників, та дітей без громадянства, сприяння об'єднанню їх із сім'ями</w:t>
            </w:r>
          </w:p>
          <w:bookmarkEnd w:id="189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тимчасового влаштування дітей, розлучених із сім'єю, до дитячих закладів або сімей</w:t>
            </w:r>
          </w:p>
          <w:bookmarkEnd w:id="19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облдержадміністрації, управління державної міграційної служби у Вінницькій області</w:t>
            </w:r>
          </w:p>
          <w:bookmarkEnd w:id="19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" w:id="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192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" w:id="1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27. Забезпечення доступу дітей, які перебувають на території області без законних представників, та дітей-біженців до навчання (у школі або за індивідуальною навчальною програмою) і програм розвитку особистості</w:t>
            </w:r>
          </w:p>
          <w:bookmarkEnd w:id="193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" w:id="1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 метою удосконалення порядку виявлення дітей, які залишились без батьківського піклування, спільно з органами виконавчої влади та зацікавленими відомствами організувати проведення профілактичних заходів спрямованих на виявлення таких дітей та їх соціального захисту.</w:t>
            </w:r>
          </w:p>
          <w:bookmarkEnd w:id="19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" w:id="1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Головне управління Національної поліції у Вінницькій області</w:t>
            </w:r>
          </w:p>
          <w:bookmarkEnd w:id="19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" w:id="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IV кварталу 2016 року</w:t>
            </w:r>
          </w:p>
          <w:bookmarkEnd w:id="196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" w:id="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Боротьба з використанням дитячої праці</w:t>
            </w:r>
          </w:p>
          <w:bookmarkEnd w:id="197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" w:id="1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28. Здійснення заходів, спрямованих на боротьбу з використанням найгірших форм дитячої праці</w:t>
            </w:r>
          </w:p>
          <w:bookmarkEnd w:id="198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" w:id="1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у встановленому законом порядку перевірок стану дотримання вимог законодавства про працю щодо неповнолітніх осіб на підприємствах в установах та організаціях незалежно від форми власності</w:t>
            </w:r>
          </w:p>
          <w:bookmarkEnd w:id="19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" w:id="2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Держпраці у Вінницькій області</w:t>
            </w:r>
          </w:p>
          <w:bookmarkEnd w:id="20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" w:id="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Постійно</w:t>
            </w:r>
          </w:p>
          <w:bookmarkEnd w:id="201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" w:id="2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Ліквідація торгівлі дітьми, сексуальної експлуатації, інших форм жорстокого поводження з ними</w:t>
            </w:r>
          </w:p>
          <w:bookmarkEnd w:id="202"/>
        </w:tc>
      </w:tr>
      <w:tr>
        <w:trPr>
          <w:trHeight w:val="45" w:hRule="atLeast"/>
        </w:trPr>
        <w:tc>
          <w:tcPr>
            <w:tcW w:w="313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" w:id="2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29. Створення системи реабілітації та реінтеграції дітей, які потерпіли від торгівлі ними, сексуальної експлуатації, інших форм жорстокого поводження</w:t>
            </w:r>
          </w:p>
          <w:bookmarkEnd w:id="203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" w:id="2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До навчально-тематичних планів курсів підвищення кваліфікації різних категорій включено спецкурс на тему "Протидія торгівлі людьми та профілактика насильства в учнівському середовищі".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Подальше впровадження, розбудова та підтримка шкільної медіації, існуючих шкільних служб розв'язання конфліктів у загальноосвітніх та професійно-технічних навчальних закладах з метою примирення і порозуміння.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Поширення кращого досвіду запровадження медіації та інших відновних практик у навчальних закладах області (м. Жмеринка, м. Вінниця, Могилів-Подільський та Калинівський райони).</w:t>
            </w:r>
          </w:p>
          <w:bookmarkEnd w:id="20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" w:id="2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</w:t>
            </w:r>
          </w:p>
          <w:bookmarkEnd w:id="20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" w:id="2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20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" w:id="2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Проведення для працівників управлінь/відділів у справах сім'ї та молоді навчань з питань запобігання насильству в сім'ї та жорстокому поводженню з дітьми</w:t>
            </w:r>
          </w:p>
          <w:bookmarkEnd w:id="207"/>
        </w:tc>
        <w:tc>
          <w:tcPr>
            <w:tcW w:w="3681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" w:id="2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соціальної та молодіжної політики облдержадміністрації</w:t>
            </w:r>
          </w:p>
          <w:bookmarkEnd w:id="208"/>
        </w:tc>
        <w:tc>
          <w:tcPr>
            <w:tcW w:w="177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" w:id="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20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" w:id="2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Проведення та організація тренінгів щодо протидії торгівлі дітьми, сексуальній експлуатації, всім формам насилля</w:t>
            </w:r>
          </w:p>
          <w:bookmarkEnd w:id="210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" w:id="2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Проведення процедури встановлення статусу особи, яка постраждала від торгівлі людьми</w:t>
            </w:r>
          </w:p>
          <w:bookmarkEnd w:id="211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" w:id="2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7) Здійснення методичного забезпечення служб у справах дітей з питань надання допомоги та захисту дітей, які постраждали від торгівлі людьми</w:t>
            </w:r>
          </w:p>
          <w:bookmarkEnd w:id="21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" w:id="2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</w:t>
            </w:r>
          </w:p>
          <w:bookmarkEnd w:id="21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" w:id="2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21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" w:id="2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8) Впровадження в загальноосвітніх навчальних закладах шкільної медіації з метою примирення і порозуміння</w:t>
            </w:r>
          </w:p>
          <w:bookmarkEnd w:id="215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" w:id="2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облдержадміністрації, районні державні адміністрації, виконкоми міських рад міст обласного значення</w:t>
            </w:r>
          </w:p>
          <w:bookmarkEnd w:id="21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" w:id="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217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" w:id="2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30. Підвищення ефективності профілактичної та роз'яснювальної роботи серед батьків з метою запобігання жорстокому поводженню з дітьми</w:t>
            </w:r>
          </w:p>
          <w:bookmarkEnd w:id="218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" w:id="2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заходів з відзначення Європейського дня захисту дітей від сексуальної експлуатації та сексуального насильства</w:t>
            </w:r>
          </w:p>
          <w:bookmarkEnd w:id="21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" w:id="2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облдержадміністрації, Департаменти облдержадміністрації: освіти і науки; соціальної та молодіжної політки</w:t>
            </w:r>
          </w:p>
          <w:bookmarkEnd w:id="22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" w:id="2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Листопад 2016 року</w:t>
            </w:r>
          </w:p>
          <w:bookmarkEnd w:id="221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" w:id="2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31. Удосконалення процедур щодо виявлення дітей, які потерпіли від сексуальної експлуатації, інших форм жорстокого поводження з ними</w:t>
            </w:r>
          </w:p>
          <w:bookmarkEnd w:id="222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" w:id="2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заходів з виявлення та ідентифікації дітей, які потерпіли від сексуальної експлуатації, інших форм жорстокого поводження з ними та надання їм допомоги відповідно до програми реабілітації</w:t>
            </w:r>
          </w:p>
          <w:bookmarkEnd w:id="22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" w:id="2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Головне управління Національної поліції у Вінницькій області, служба у справах дітей облдержадміністрації, Департамент соціальної та молодіжної політки облдержадміністрації</w:t>
            </w:r>
          </w:p>
          <w:bookmarkEnd w:id="22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" w:id="2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225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" w:id="2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Захист прав дітей, які вчинили правопорушення</w:t>
            </w:r>
          </w:p>
          <w:bookmarkEnd w:id="226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" w:id="2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32. Забезпечення соціального патронажу дітей, які відбувають покарання у спеціальних виховних установах системи виконання покарань</w:t>
            </w:r>
          </w:p>
          <w:bookmarkEnd w:id="227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" w:id="2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проведення навчання для спеціалістів центрів соціальних служб для сім'ї, дітей та молоді з питань соціальної роботи з неповнолітніми, які вчинили правопорушення</w:t>
            </w:r>
          </w:p>
          <w:bookmarkEnd w:id="22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" w:id="2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центр соціальних служб для сім'ї, дітей та молоді</w:t>
            </w:r>
          </w:p>
          <w:bookmarkEnd w:id="22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" w:id="2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230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" w:id="2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33. Вивчення можливості створення системи ювенальної юстиції в рамках проведення реформи судової системи з метою удосконалення національного законодавства у сфері захисту прав дітей, поліпшення стану виконання превентивної та профілактичної роботи</w:t>
            </w:r>
          </w:p>
          <w:bookmarkEnd w:id="231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" w:id="2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Спільно з практичним психологом (соціальним педагогом) у навчальних закладах провести психолого-медико-педагогічні заходів з метою усунення відхилень у психофізичному, індивідуальному розвитку і поведінці, схильності до залежностей та правопорушень, подолання різних форм девіантної поведінки, психологічний розвиток особистості та формування соціально-корисної життєвої перспективи</w:t>
            </w:r>
          </w:p>
          <w:bookmarkEnd w:id="23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" w:id="2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Головне управління Національної поліції у Вінницькій області</w:t>
            </w:r>
          </w:p>
          <w:bookmarkEnd w:id="23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" w:id="2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IV кварталу 2016 року</w:t>
            </w:r>
          </w:p>
          <w:bookmarkEnd w:id="234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" w:id="23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V. Підвищення ролі територіальної громади у вирішенні питань захисту прав та розвитку дітей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VI. Участь дітей у житті суспільства</w:t>
            </w:r>
          </w:p>
          <w:bookmarkEnd w:id="235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" w:id="2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34. Забезпечення реалізації права дітей висловлювати свою думку, виховання навичок прийняття соціально мотивованих рішень</w:t>
            </w:r>
          </w:p>
          <w:bookmarkEnd w:id="236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" w:id="2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Провести обласний збір лідерів органів учнівського самоврядування загальноосвітніх навчальних закладів області "Академія управлінської майстерності".</w:t>
            </w:r>
          </w:p>
          <w:bookmarkEnd w:id="23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" w:id="2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освіти і науки облдержадміністрації</w:t>
            </w:r>
          </w:p>
          <w:bookmarkEnd w:id="23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" w:id="2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Жовтень 2016 року</w:t>
            </w:r>
          </w:p>
          <w:bookmarkEnd w:id="239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" w:id="24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VII. Проведення моніторингу, оцінки стану виконання Програми та очікувані результати</w:t>
            </w:r>
          </w:p>
          <w:bookmarkEnd w:id="240"/>
        </w:tc>
      </w:tr>
      <w:tr>
        <w:trPr>
          <w:trHeight w:val="45" w:hRule="atLeast"/>
        </w:trPr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" w:id="2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35. Забезпечення поширення соціальної реклами та сприяння широкому висвітленню в засобах масової інформації питань соціально-правового захисту дітей, дотримання положень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Конвенції ООН про права дитини</w:t>
            </w:r>
          </w:p>
          <w:bookmarkEnd w:id="241"/>
        </w:tc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" w:id="2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Сприяння висвітленню в засобах масової інформації питань соціально-правового захисту дітей, дотримання положень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Конвенції ООН про права дитини</w:t>
            </w:r>
          </w:p>
          <w:bookmarkEnd w:id="24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" w:id="2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облдержадміністрації, Департамент інформаційної діяльності та комунікацій з громадськістю облдержадміністрації</w:t>
            </w:r>
          </w:p>
          <w:bookmarkEnd w:id="24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" w:id="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244"/>
        </w:tc>
      </w:tr>
    </w:tbl>
    <w:bookmarkStart w:name="247" w:id="24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245"/>
    <w:bookmarkStart w:name="248" w:id="246"/>
    <w:p>
      <w:pPr>
        <w:spacing w:after="0"/>
        <w:ind w:left="0"/>
        <w:jc w:val="both"/>
      </w:pPr>
    </w:p>
    <w:bookmarkEnd w:id="24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